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05" w:rsidRPr="006D301B" w:rsidRDefault="00B707AD" w:rsidP="005F7005">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6</w:t>
      </w:r>
    </w:p>
    <w:p w:rsidR="005F7005" w:rsidRDefault="00B707AD" w:rsidP="005F7005">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6</w:t>
      </w:r>
    </w:p>
    <w:p w:rsidR="005F7005" w:rsidRDefault="005F7005" w:rsidP="005F7005">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sidR="00C30FA3">
        <w:rPr>
          <w:rFonts w:ascii="Times New Roman" w:eastAsia="Times New Roman" w:hAnsi="Times New Roman" w:cs="Times New Roman"/>
          <w:b/>
          <w:color w:val="000000"/>
          <w:sz w:val="26"/>
          <w:szCs w:val="26"/>
        </w:rPr>
        <w:t>12-17</w:t>
      </w:r>
      <w:r>
        <w:rPr>
          <w:rFonts w:ascii="Times New Roman" w:eastAsia="Times New Roman" w:hAnsi="Times New Roman" w:cs="Times New Roman"/>
          <w:b/>
          <w:color w:val="000000"/>
          <w:sz w:val="26"/>
          <w:szCs w:val="26"/>
        </w:rPr>
        <w:t>/10/2020</w:t>
      </w:r>
      <w:r w:rsidRPr="006D301B">
        <w:rPr>
          <w:rFonts w:ascii="Times New Roman" w:eastAsia="Times New Roman" w:hAnsi="Times New Roman" w:cs="Times New Roman"/>
          <w:b/>
          <w:color w:val="000000"/>
          <w:sz w:val="26"/>
          <w:szCs w:val="26"/>
        </w:rPr>
        <w:t xml:space="preserve">  </w:t>
      </w:r>
    </w:p>
    <w:p w:rsidR="005F7005" w:rsidRPr="006D301B" w:rsidRDefault="005F7005" w:rsidP="005F7005">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8</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5F7005" w:rsidRDefault="005F7005" w:rsidP="005F7005">
      <w:pPr>
        <w:jc w:val="center"/>
        <w:rPr>
          <w:rFonts w:ascii="Times New Roman" w:hAnsi="Times New Roman" w:cs="Times New Roman"/>
          <w:i/>
          <w:sz w:val="26"/>
          <w:szCs w:val="26"/>
          <w:u w:val="single"/>
        </w:rPr>
      </w:pPr>
    </w:p>
    <w:p w:rsidR="00C30FA3" w:rsidRPr="00061371" w:rsidRDefault="00C30FA3" w:rsidP="00C30FA3">
      <w:pPr>
        <w:jc w:val="center"/>
        <w:rPr>
          <w:rFonts w:ascii="Times New Roman" w:hAnsi="Times New Roman" w:cs="Times New Roman"/>
          <w:b/>
          <w:sz w:val="26"/>
          <w:szCs w:val="26"/>
        </w:rPr>
      </w:pPr>
      <w:proofErr w:type="spellStart"/>
      <w:r w:rsidRPr="00061371">
        <w:rPr>
          <w:rFonts w:ascii="Times New Roman" w:hAnsi="Times New Roman" w:cs="Times New Roman"/>
          <w:i/>
          <w:sz w:val="26"/>
          <w:szCs w:val="26"/>
          <w:u w:val="single"/>
        </w:rPr>
        <w:t>Bài</w:t>
      </w:r>
      <w:proofErr w:type="spellEnd"/>
      <w:r w:rsidRPr="00061371">
        <w:rPr>
          <w:rFonts w:ascii="Times New Roman" w:hAnsi="Times New Roman" w:cs="Times New Roman"/>
          <w:i/>
          <w:sz w:val="26"/>
          <w:szCs w:val="26"/>
          <w:u w:val="single"/>
        </w:rPr>
        <w:t xml:space="preserve"> 8</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 xml:space="preserve">TÔN TRỌNG VÀ HỌC HỎI </w:t>
      </w:r>
    </w:p>
    <w:p w:rsidR="00C30FA3" w:rsidRPr="00061371" w:rsidRDefault="00C30FA3" w:rsidP="00C30FA3">
      <w:pPr>
        <w:jc w:val="center"/>
        <w:rPr>
          <w:rFonts w:ascii="Times New Roman" w:hAnsi="Times New Roman" w:cs="Times New Roman"/>
          <w:b/>
          <w:sz w:val="26"/>
          <w:szCs w:val="26"/>
        </w:rPr>
      </w:pPr>
      <w:r w:rsidRPr="00061371">
        <w:rPr>
          <w:rFonts w:ascii="Times New Roman" w:hAnsi="Times New Roman" w:cs="Times New Roman"/>
          <w:b/>
          <w:sz w:val="26"/>
          <w:szCs w:val="26"/>
        </w:rPr>
        <w:t xml:space="preserve">           CÁC DÂN TỘC KHÁC.</w:t>
      </w:r>
    </w:p>
    <w:p w:rsidR="00C30FA3" w:rsidRPr="00061371" w:rsidRDefault="00C30FA3" w:rsidP="00C30FA3">
      <w:pPr>
        <w:pStyle w:val="ListParagraph"/>
        <w:numPr>
          <w:ilvl w:val="0"/>
          <w:numId w:val="4"/>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Mục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tiêu</w:t>
      </w:r>
      <w:proofErr w:type="spellEnd"/>
      <w:r w:rsidRPr="00061371">
        <w:rPr>
          <w:rFonts w:ascii="Times New Roman" w:hAnsi="Times New Roman" w:cs="Times New Roman"/>
          <w:sz w:val="26"/>
          <w:szCs w:val="26"/>
        </w:rPr>
        <w:t xml:space="preserve">.            </w:t>
      </w:r>
    </w:p>
    <w:p w:rsidR="00C30FA3" w:rsidRPr="00061371" w:rsidRDefault="00C30FA3" w:rsidP="00C30FA3">
      <w:pPr>
        <w:pStyle w:val="ListParagraph"/>
        <w:numPr>
          <w:ilvl w:val="0"/>
          <w:numId w:val="5"/>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Kiến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thức</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Giúp HS hiểu  nội dung và ý nghĩa, nắm được những đặc điểm yêu cầu của việc tôn trọng và học hỏi các dân tộc khác.</w:t>
      </w:r>
    </w:p>
    <w:p w:rsidR="00C30FA3" w:rsidRPr="00061371" w:rsidRDefault="00C30FA3" w:rsidP="00C30FA3">
      <w:pPr>
        <w:pStyle w:val="ListParagraph"/>
        <w:numPr>
          <w:ilvl w:val="0"/>
          <w:numId w:val="5"/>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Kĩ</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năng</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HS có lòng tự hào dân tộc và tôn trọng các  dân tộc khác.</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Có nhu cầu tìm hiểu học hỏi những giá trị tốt đẹp của nền văn hóa các dân tộc.</w:t>
      </w:r>
    </w:p>
    <w:p w:rsidR="00C30FA3" w:rsidRPr="00061371" w:rsidRDefault="00C30FA3" w:rsidP="00C30FA3">
      <w:pPr>
        <w:pStyle w:val="ListParagraph"/>
        <w:numPr>
          <w:ilvl w:val="0"/>
          <w:numId w:val="5"/>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Thái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độ</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Biết phân biệt hành vi đúng sai trong việc học hỏi và tôn trọng các dân tộc khác, tiếp thu một cách có chọn lọc, phù hợp.</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Học tập và nâng cao hiểu biết và tích cực  tham gia các hoạt động xây dựng tình đoàn kết giữa các dân tộc với nhau.</w:t>
      </w:r>
    </w:p>
    <w:p w:rsidR="00C30FA3" w:rsidRPr="00061371" w:rsidRDefault="00C30FA3" w:rsidP="00C30FA3">
      <w:pPr>
        <w:pStyle w:val="ListParagraph"/>
        <w:numPr>
          <w:ilvl w:val="0"/>
          <w:numId w:val="4"/>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pháp</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Kích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duy</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4"/>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tiện</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SGK, </w:t>
      </w:r>
      <w:proofErr w:type="spell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4"/>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b/>
          <w:sz w:val="26"/>
          <w:szCs w:val="26"/>
        </w:rPr>
        <w:t xml:space="preserve"> –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Ổn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định</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lớp</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Kiểm</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tra</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cũ</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mới</w:t>
      </w:r>
      <w:proofErr w:type="spellEnd"/>
      <w:r w:rsidRPr="00061371">
        <w:rPr>
          <w:rFonts w:ascii="Times New Roman" w:hAnsi="Times New Roman" w:cs="Times New Roman"/>
          <w:sz w:val="26"/>
          <w:szCs w:val="26"/>
        </w:rPr>
        <w:t>:</w:t>
      </w:r>
    </w:p>
    <w:p w:rsidR="00C30FA3" w:rsidRPr="00061371" w:rsidRDefault="00C30FA3" w:rsidP="00C30FA3">
      <w:pPr>
        <w:pStyle w:val="ListParagraph"/>
        <w:ind w:left="1080"/>
        <w:rPr>
          <w:rFonts w:ascii="Times New Roman" w:hAnsi="Times New Roman" w:cs="Times New Roman"/>
          <w:sz w:val="26"/>
          <w:szCs w:val="26"/>
        </w:rPr>
      </w:pPr>
    </w:p>
    <w:p w:rsidR="00C30FA3" w:rsidRPr="00061371" w:rsidRDefault="00C30FA3" w:rsidP="00C30FA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1</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phần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đặt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vấn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đề</w:t>
      </w:r>
      <w:proofErr w:type="spellEnd"/>
      <w:r w:rsidRPr="00061371">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192"/>
        <w:gridCol w:w="3204"/>
        <w:gridCol w:w="3180"/>
      </w:tblGrid>
      <w:tr w:rsidR="00C30FA3" w:rsidRPr="00061371" w:rsidTr="004A13B1">
        <w:tc>
          <w:tcPr>
            <w:tcW w:w="3473"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6"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3"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C30FA3" w:rsidRPr="00061371" w:rsidTr="004A13B1">
        <w:tc>
          <w:tcPr>
            <w:tcW w:w="3473" w:type="dxa"/>
          </w:tcPr>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Gọi</w:t>
            </w:r>
            <w:proofErr w:type="spellEnd"/>
            <w:r w:rsidRPr="00061371">
              <w:rPr>
                <w:rFonts w:ascii="Times New Roman" w:hAnsi="Times New Roman" w:cs="Times New Roman"/>
                <w:sz w:val="26"/>
                <w:szCs w:val="26"/>
              </w:rPr>
              <w:t xml:space="preserve"> 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 xml:space="preserve">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20, 21.</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GV: </w:t>
            </w:r>
            <w:r w:rsidRPr="00061371">
              <w:rPr>
                <w:rFonts w:ascii="Times New Roman" w:hAnsi="Times New Roman" w:cs="Times New Roman"/>
                <w:sz w:val="26"/>
                <w:szCs w:val="26"/>
                <w:lang w:val="nl-NL"/>
              </w:rPr>
              <w:t>Vì sao Bác Hồ của nước ta lại được phong danh hiệu danh nhân văn hóa thế giới?</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VN đã có những công trình nào đóng góp vào nền văn hóa thế giới?</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Chính sách nào đã giúp cho nền kinh tế Trung Quốc phát triển mạnh mẽ?</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Chúng ta có cần học hỏi chính sách này của Trung Quốc không? Vì sao?</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u w:val="single"/>
                <w:lang w:val="nl-NL"/>
              </w:rPr>
              <w:t>GV kết luận</w:t>
            </w:r>
            <w:r w:rsidRPr="00061371">
              <w:rPr>
                <w:rFonts w:ascii="Times New Roman" w:hAnsi="Times New Roman" w:cs="Times New Roman"/>
                <w:sz w:val="26"/>
                <w:szCs w:val="26"/>
                <w:lang w:val="nl-NL"/>
              </w:rPr>
              <w:t>: Điều này đã được minh chứng rất rõ qua chính học hỏi thành công của các nước bạn, như Nhật áp dụng chính sách mở rộng quan hệ nước ngoài của Trung Quốc, Trung Quốc lại học hỏi chính sách phát triển các ngành công nghiệp mới có nhiều triển vọng của Hàn Quốc.</w:t>
            </w:r>
          </w:p>
          <w:p w:rsidR="00C30FA3" w:rsidRPr="00061371" w:rsidRDefault="00C30FA3" w:rsidP="004A13B1">
            <w:pPr>
              <w:rPr>
                <w:rFonts w:ascii="Times New Roman" w:hAnsi="Times New Roman" w:cs="Times New Roman"/>
                <w:sz w:val="26"/>
                <w:szCs w:val="26"/>
              </w:rPr>
            </w:pPr>
          </w:p>
        </w:tc>
        <w:tc>
          <w:tcPr>
            <w:tcW w:w="3476" w:type="dxa"/>
          </w:tcPr>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w:t>
            </w: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- 30 năm bôn ba nước ngoài để học hỏi kinh nghiệm đấu tranh, tìm đường cứu nước.</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 Là hiện tượng kiệt xuất về lòng quyết tâm của cả dân </w:t>
            </w:r>
            <w:r w:rsidRPr="00061371">
              <w:rPr>
                <w:rFonts w:ascii="Times New Roman" w:hAnsi="Times New Roman" w:cs="Times New Roman"/>
                <w:sz w:val="26"/>
                <w:szCs w:val="26"/>
                <w:lang w:val="nl-NL"/>
              </w:rPr>
              <w:lastRenderedPageBreak/>
              <w:t>tộc.</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Cống hiến trọn đời mình cho sự nghiệp đấu tranh giải phóng dân tộc và góp phần mang lại nền hòa bình cho thế giới.</w:t>
            </w: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Cố Đô Huế, Vịnh Hạ Long, phố cổ Hội An…</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sym w:font="Wingdings" w:char="F0F0"/>
            </w:r>
            <w:r w:rsidRPr="00061371">
              <w:rPr>
                <w:rFonts w:ascii="Times New Roman" w:hAnsi="Times New Roman" w:cs="Times New Roman"/>
                <w:sz w:val="26"/>
                <w:szCs w:val="26"/>
                <w:lang w:val="nl-NL"/>
              </w:rPr>
              <w:t xml:space="preserve"> Đây là những công trình văn hóa vật thể rất đáng tự hào của dân tộc ta.</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Mở rộng quan hệ nước ngoài để học hỏi cách làm ăn</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Phát triển các ngành công nghiệp mới có nhiều triển vọng</w:t>
            </w:r>
          </w:p>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t xml:space="preserve"> </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Cần, để bổ sung kinh nghiệm, những bài học quí giá trong công cuộc xây dựng và bảo vệ Tổ quốc.</w:t>
            </w:r>
          </w:p>
          <w:p w:rsidR="00C30FA3" w:rsidRPr="00061371" w:rsidRDefault="00C30FA3" w:rsidP="004A13B1">
            <w:pPr>
              <w:rPr>
                <w:rFonts w:ascii="Times New Roman" w:hAnsi="Times New Roman" w:cs="Times New Roman"/>
                <w:sz w:val="26"/>
                <w:szCs w:val="26"/>
              </w:rPr>
            </w:pPr>
          </w:p>
        </w:tc>
        <w:tc>
          <w:tcPr>
            <w:tcW w:w="3473" w:type="dxa"/>
          </w:tcPr>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t xml:space="preserve">I. </w:t>
            </w:r>
            <w:proofErr w:type="spellStart"/>
            <w:r w:rsidRPr="00061371">
              <w:rPr>
                <w:rFonts w:ascii="Times New Roman" w:hAnsi="Times New Roman" w:cs="Times New Roman"/>
                <w:sz w:val="26"/>
                <w:szCs w:val="26"/>
                <w:u w:val="single"/>
              </w:rPr>
              <w:t>Đặt</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vấn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đề</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Phải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biết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khác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hỏi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những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hóa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khác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góp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xây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dựng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vệ</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Tổ</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quốc</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tc>
      </w:tr>
    </w:tbl>
    <w:p w:rsidR="00C30FA3" w:rsidRPr="00061371" w:rsidRDefault="00C30FA3" w:rsidP="00C30FA3">
      <w:pPr>
        <w:jc w:val="center"/>
        <w:rPr>
          <w:rFonts w:ascii="Times New Roman" w:hAnsi="Times New Roman" w:cs="Times New Roman"/>
          <w:sz w:val="26"/>
          <w:szCs w:val="26"/>
        </w:rPr>
      </w:pPr>
    </w:p>
    <w:p w:rsidR="00C30FA3" w:rsidRPr="00061371" w:rsidRDefault="00C30FA3" w:rsidP="00C30FA3">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2</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nội</w:t>
      </w:r>
      <w:proofErr w:type="spellEnd"/>
      <w:r w:rsidRPr="00061371">
        <w:rPr>
          <w:rFonts w:ascii="Times New Roman" w:hAnsi="Times New Roman" w:cs="Times New Roman"/>
          <w:b/>
          <w:sz w:val="26"/>
          <w:szCs w:val="26"/>
        </w:rPr>
        <w:t xml:space="preserve"> dung </w:t>
      </w:r>
      <w:proofErr w:type="spellStart"/>
      <w:r w:rsidRPr="00061371">
        <w:rPr>
          <w:rFonts w:ascii="Times New Roman" w:hAnsi="Times New Roman" w:cs="Times New Roman"/>
          <w:b/>
          <w:sz w:val="26"/>
          <w:szCs w:val="26"/>
        </w:rPr>
        <w:t>bài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190"/>
        <w:gridCol w:w="3196"/>
        <w:gridCol w:w="3190"/>
      </w:tblGrid>
      <w:tr w:rsidR="00C30FA3" w:rsidRPr="00061371" w:rsidTr="004A13B1">
        <w:tc>
          <w:tcPr>
            <w:tcW w:w="3473"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5"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4" w:type="dxa"/>
          </w:tcPr>
          <w:p w:rsidR="00C30FA3" w:rsidRPr="00061371" w:rsidRDefault="00C30FA3" w:rsidP="004A13B1">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C30FA3" w:rsidRPr="00061371" w:rsidTr="004A13B1">
        <w:tc>
          <w:tcPr>
            <w:tcW w:w="3473" w:type="dxa"/>
          </w:tcPr>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Ngoài học hỏi cách làm kinh tế, chúng ta có thể học hỏi gì thêm ở các nước bạn ?</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GV: Vậy em hiểu thế nào là tôn trọng và học hỏi các dân </w:t>
            </w:r>
            <w:r w:rsidRPr="00061371">
              <w:rPr>
                <w:rFonts w:ascii="Times New Roman" w:hAnsi="Times New Roman" w:cs="Times New Roman"/>
                <w:sz w:val="26"/>
                <w:szCs w:val="26"/>
                <w:lang w:val="nl-NL"/>
              </w:rPr>
              <w:lastRenderedPageBreak/>
              <w:t>tộc khác?</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u w:val="single"/>
                <w:lang w:val="nl-NL"/>
              </w:rPr>
              <w:t>GV kết luận</w:t>
            </w:r>
            <w:r w:rsidRPr="00061371">
              <w:rPr>
                <w:rFonts w:ascii="Times New Roman" w:hAnsi="Times New Roman" w:cs="Times New Roman"/>
                <w:sz w:val="26"/>
                <w:szCs w:val="26"/>
                <w:lang w:val="nl-NL"/>
              </w:rPr>
              <w:t>: Không chỉ học hỏi các nước bạn bè trên thế giới mà ngay các dân tộc trong cùng một đất nước cũng có rất nhiều điều đáng để chúng ta tôn trọng và học hỏi.</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Vì sao chúng ta nên tiếp thu và học hỏi những gì ở các dân tộc khác? Lấy ví dụ?</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Có rất nhiều vấn đề của các dân tộc khác mà chúng ta cần học hỏi, vậy chúng ta nên học hỏi các vấn đề đó như thế nào?</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Có những vấn đề nào mà chúng ta không nên học tập?</w:t>
            </w:r>
          </w:p>
          <w:p w:rsidR="00C30FA3" w:rsidRPr="00061371" w:rsidRDefault="00C30FA3" w:rsidP="004A13B1">
            <w:pPr>
              <w:rPr>
                <w:rFonts w:ascii="Times New Roman" w:hAnsi="Times New Roman" w:cs="Times New Roman"/>
                <w:sz w:val="26"/>
                <w:szCs w:val="26"/>
                <w:lang w:val="nl-NL"/>
              </w:rPr>
            </w:pPr>
          </w:p>
          <w:p w:rsidR="00C30FA3" w:rsidRPr="00061371" w:rsidRDefault="00C30FA3" w:rsidP="004A13B1">
            <w:pPr>
              <w:rPr>
                <w:rFonts w:ascii="Times New Roman" w:hAnsi="Times New Roman" w:cs="Times New Roman"/>
                <w:sz w:val="26"/>
                <w:szCs w:val="26"/>
              </w:rPr>
            </w:pPr>
          </w:p>
        </w:tc>
        <w:tc>
          <w:tcPr>
            <w:tcW w:w="3475" w:type="dxa"/>
          </w:tcPr>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lastRenderedPageBreak/>
              <w:t>- Truyền thống văn hóa, hoạt động xã hội…</w:t>
            </w: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t xml:space="preserve">- 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w:t>
            </w: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Vì đây là vốn quí của loài người.</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Tạo điều kiện để nước ta có thể phát triển nhanh tiến kịp với các nước khác.</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Máy móc hiện đại, điện tử viễn thông, cầu đường, nhà cửa…</w:t>
            </w: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Văn hóa đồi trụy, độc hại.</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Phá hoại truyền thống của dân tộc.</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Lối sống thực dụng chạy theo đồng tiền.</w:t>
            </w:r>
          </w:p>
          <w:p w:rsidR="00C30FA3" w:rsidRPr="00061371" w:rsidRDefault="00C30FA3"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Ăn chơi đua đòi chạy theo mốt.</w:t>
            </w:r>
          </w:p>
          <w:p w:rsidR="00C30FA3" w:rsidRPr="00061371" w:rsidRDefault="00C30FA3" w:rsidP="004A13B1">
            <w:pPr>
              <w:rPr>
                <w:rFonts w:ascii="Times New Roman" w:hAnsi="Times New Roman" w:cs="Times New Roman"/>
                <w:sz w:val="26"/>
                <w:szCs w:val="26"/>
              </w:rPr>
            </w:pPr>
          </w:p>
        </w:tc>
        <w:tc>
          <w:tcPr>
            <w:tcW w:w="3474" w:type="dxa"/>
          </w:tcPr>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p>
          <w:p w:rsidR="00C30FA3" w:rsidRPr="00061371" w:rsidRDefault="00C30FA3" w:rsidP="004A13B1">
            <w:pPr>
              <w:rPr>
                <w:rFonts w:ascii="Times New Roman" w:hAnsi="Times New Roman" w:cs="Times New Roman"/>
                <w:sz w:val="26"/>
                <w:szCs w:val="26"/>
              </w:rPr>
            </w:pPr>
            <w:r w:rsidRPr="00061371">
              <w:rPr>
                <w:rFonts w:ascii="Times New Roman" w:hAnsi="Times New Roman" w:cs="Times New Roman"/>
                <w:sz w:val="26"/>
                <w:szCs w:val="26"/>
              </w:rPr>
              <w:t xml:space="preserve">II. </w:t>
            </w:r>
            <w:proofErr w:type="spellStart"/>
            <w:r w:rsidRPr="00061371">
              <w:rPr>
                <w:rFonts w:ascii="Times New Roman" w:hAnsi="Times New Roman" w:cs="Times New Roman"/>
                <w:sz w:val="26"/>
                <w:szCs w:val="26"/>
                <w:u w:val="single"/>
              </w:rPr>
              <w:t>Nội</w:t>
            </w:r>
            <w:proofErr w:type="spellEnd"/>
            <w:r w:rsidRPr="00061371">
              <w:rPr>
                <w:rFonts w:ascii="Times New Roman" w:hAnsi="Times New Roman" w:cs="Times New Roman"/>
                <w:sz w:val="26"/>
                <w:szCs w:val="26"/>
                <w:u w:val="single"/>
              </w:rPr>
              <w:t xml:space="preserve"> dung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học</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bCs/>
                <w:sz w:val="26"/>
                <w:szCs w:val="26"/>
              </w:rPr>
            </w:pPr>
            <w:r w:rsidRPr="00061371">
              <w:rPr>
                <w:rFonts w:ascii="Times New Roman" w:hAnsi="Times New Roman" w:cs="Times New Roman"/>
                <w:sz w:val="26"/>
                <w:szCs w:val="26"/>
              </w:rPr>
              <w:t xml:space="preserve">1. </w:t>
            </w:r>
            <w:proofErr w:type="spellStart"/>
            <w:r w:rsidRPr="00061371">
              <w:rPr>
                <w:rFonts w:ascii="Times New Roman" w:hAnsi="Times New Roman" w:cs="Times New Roman"/>
                <w:bCs/>
                <w:i/>
                <w:sz w:val="26"/>
                <w:szCs w:val="26"/>
                <w:u w:val="single"/>
              </w:rPr>
              <w:t>Thế</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nào</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là</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tôn</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trọng</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học</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hỏi</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các</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dân</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tộc</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khác</w:t>
            </w:r>
            <w:proofErr w:type="spellEnd"/>
            <w:r w:rsidRPr="00061371">
              <w:rPr>
                <w:rFonts w:ascii="Times New Roman" w:hAnsi="Times New Roman" w:cs="Times New Roman"/>
                <w:bCs/>
                <w:sz w:val="26"/>
                <w:szCs w:val="26"/>
              </w:rPr>
              <w:t>?</w:t>
            </w:r>
          </w:p>
          <w:p w:rsidR="00C30FA3" w:rsidRPr="00061371" w:rsidRDefault="00C30FA3" w:rsidP="004A13B1">
            <w:pPr>
              <w:outlineLvl w:val="0"/>
              <w:rPr>
                <w:rFonts w:ascii="Times New Roman" w:hAnsi="Times New Roman" w:cs="Times New Roman"/>
                <w:sz w:val="26"/>
                <w:szCs w:val="26"/>
              </w:rPr>
            </w:pPr>
            <w:r w:rsidRPr="00061371">
              <w:rPr>
                <w:rFonts w:ascii="Times New Roman" w:hAnsi="Times New Roman" w:cs="Times New Roman"/>
                <w:sz w:val="26"/>
                <w:szCs w:val="26"/>
              </w:rPr>
              <w:lastRenderedPageBreak/>
              <w:t xml:space="preserve">       </w:t>
            </w:r>
            <w:proofErr w:type="spellStart"/>
            <w:r w:rsidRPr="00061371">
              <w:rPr>
                <w:rFonts w:ascii="Times New Roman" w:hAnsi="Times New Roman" w:cs="Times New Roman"/>
                <w:sz w:val="26"/>
                <w:szCs w:val="26"/>
              </w:rPr>
              <w:t>Là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chủ</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lợi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hóa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tiếp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những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điều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tốt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đẹp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kinh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hóa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xã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hội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của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sz w:val="26"/>
                <w:szCs w:val="26"/>
              </w:rPr>
            </w:pPr>
          </w:p>
          <w:p w:rsidR="00C30FA3" w:rsidRPr="00061371" w:rsidRDefault="00C30FA3" w:rsidP="004A13B1">
            <w:pPr>
              <w:outlineLvl w:val="0"/>
              <w:rPr>
                <w:rFonts w:ascii="Times New Roman" w:hAnsi="Times New Roman" w:cs="Times New Roman"/>
                <w:bCs/>
                <w:sz w:val="26"/>
                <w:szCs w:val="26"/>
              </w:rPr>
            </w:pPr>
            <w:r w:rsidRPr="00061371">
              <w:rPr>
                <w:rFonts w:ascii="Times New Roman" w:hAnsi="Times New Roman" w:cs="Times New Roman"/>
                <w:bCs/>
                <w:sz w:val="26"/>
                <w:szCs w:val="26"/>
              </w:rPr>
              <w:t xml:space="preserve">2. </w:t>
            </w:r>
            <w:r w:rsidRPr="00061371">
              <w:rPr>
                <w:rFonts w:ascii="Times New Roman" w:hAnsi="Times New Roman" w:cs="Times New Roman"/>
                <w:bCs/>
                <w:i/>
                <w:sz w:val="26"/>
                <w:szCs w:val="26"/>
                <w:u w:val="single"/>
              </w:rPr>
              <w:t xml:space="preserve">Ý </w:t>
            </w:r>
            <w:proofErr w:type="spellStart"/>
            <w:r w:rsidRPr="00061371">
              <w:rPr>
                <w:rFonts w:ascii="Times New Roman" w:hAnsi="Times New Roman" w:cs="Times New Roman"/>
                <w:bCs/>
                <w:i/>
                <w:sz w:val="26"/>
                <w:szCs w:val="26"/>
                <w:u w:val="single"/>
              </w:rPr>
              <w:t>nghĩa</w:t>
            </w:r>
            <w:proofErr w:type="spellEnd"/>
            <w:r w:rsidRPr="00061371">
              <w:rPr>
                <w:rFonts w:ascii="Times New Roman" w:hAnsi="Times New Roman" w:cs="Times New Roman"/>
                <w:bCs/>
                <w:sz w:val="26"/>
                <w:szCs w:val="26"/>
              </w:rPr>
              <w:t>:</w:t>
            </w:r>
          </w:p>
          <w:p w:rsidR="00C30FA3" w:rsidRPr="00061371" w:rsidRDefault="00C30FA3" w:rsidP="004A13B1">
            <w:pPr>
              <w:outlineLvl w:val="0"/>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hỏi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khác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tạo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điều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nước</w:t>
            </w:r>
            <w:proofErr w:type="spellEnd"/>
            <w:r w:rsidRPr="00061371">
              <w:rPr>
                <w:rFonts w:ascii="Times New Roman" w:hAnsi="Times New Roman" w:cs="Times New Roman"/>
                <w:sz w:val="26"/>
                <w:szCs w:val="26"/>
              </w:rPr>
              <w:t xml:space="preserve"> ta </w:t>
            </w:r>
            <w:proofErr w:type="spellStart"/>
            <w:r w:rsidRPr="00061371">
              <w:rPr>
                <w:rFonts w:ascii="Times New Roman" w:hAnsi="Times New Roman" w:cs="Times New Roman"/>
                <w:sz w:val="26"/>
                <w:szCs w:val="26"/>
              </w:rPr>
              <w:t>tiến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trên</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đường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xây</w:t>
            </w:r>
            <w:proofErr w:type="spellEnd"/>
            <w:r w:rsidRPr="00061371">
              <w:rPr>
                <w:rFonts w:ascii="Times New Roman" w:hAnsi="Times New Roman" w:cs="Times New Roman"/>
                <w:sz w:val="26"/>
                <w:szCs w:val="26"/>
              </w:rPr>
              <w:t xml:space="preserve"> dung </w:t>
            </w:r>
            <w:proofErr w:type="spellStart"/>
            <w:r w:rsidRPr="00061371">
              <w:rPr>
                <w:rFonts w:ascii="Times New Roman" w:hAnsi="Times New Roman" w:cs="Times New Roman"/>
                <w:sz w:val="26"/>
                <w:szCs w:val="26"/>
              </w:rPr>
              <w:t>đất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nước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giàu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mạnh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phát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triển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sắc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tộc</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sz w:val="26"/>
                <w:szCs w:val="26"/>
              </w:rPr>
            </w:pPr>
          </w:p>
          <w:p w:rsidR="00C30FA3" w:rsidRPr="00061371" w:rsidRDefault="00C30FA3" w:rsidP="004A13B1">
            <w:pPr>
              <w:outlineLvl w:val="0"/>
              <w:rPr>
                <w:rFonts w:ascii="Times New Roman" w:hAnsi="Times New Roman" w:cs="Times New Roman"/>
                <w:bCs/>
                <w:i/>
                <w:sz w:val="26"/>
                <w:szCs w:val="26"/>
              </w:rPr>
            </w:pPr>
            <w:r w:rsidRPr="00061371">
              <w:rPr>
                <w:rFonts w:ascii="Times New Roman" w:hAnsi="Times New Roman" w:cs="Times New Roman"/>
                <w:bCs/>
                <w:i/>
                <w:sz w:val="26"/>
                <w:szCs w:val="26"/>
              </w:rPr>
              <w:t xml:space="preserve">3. </w:t>
            </w:r>
            <w:proofErr w:type="spellStart"/>
            <w:r w:rsidRPr="00061371">
              <w:rPr>
                <w:rFonts w:ascii="Times New Roman" w:hAnsi="Times New Roman" w:cs="Times New Roman"/>
                <w:bCs/>
                <w:i/>
                <w:sz w:val="26"/>
                <w:szCs w:val="26"/>
                <w:u w:val="single"/>
              </w:rPr>
              <w:t>Cách</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rèn</w:t>
            </w:r>
            <w:proofErr w:type="spellEnd"/>
            <w:r w:rsidRPr="00061371">
              <w:rPr>
                <w:rFonts w:ascii="Times New Roman" w:hAnsi="Times New Roman" w:cs="Times New Roman"/>
                <w:bCs/>
                <w:i/>
                <w:sz w:val="26"/>
                <w:szCs w:val="26"/>
                <w:u w:val="single"/>
              </w:rPr>
              <w:t xml:space="preserve"> </w:t>
            </w:r>
            <w:proofErr w:type="spellStart"/>
            <w:r w:rsidRPr="00061371">
              <w:rPr>
                <w:rFonts w:ascii="Times New Roman" w:hAnsi="Times New Roman" w:cs="Times New Roman"/>
                <w:bCs/>
                <w:i/>
                <w:sz w:val="26"/>
                <w:szCs w:val="26"/>
                <w:u w:val="single"/>
              </w:rPr>
              <w:t>luyện</w:t>
            </w:r>
            <w:proofErr w:type="spellEnd"/>
            <w:r w:rsidRPr="00061371">
              <w:rPr>
                <w:rFonts w:ascii="Times New Roman" w:hAnsi="Times New Roman" w:cs="Times New Roman"/>
                <w:bCs/>
                <w:i/>
                <w:sz w:val="26"/>
                <w:szCs w:val="26"/>
              </w:rPr>
              <w:t xml:space="preserve">: </w:t>
            </w:r>
          </w:p>
          <w:p w:rsidR="00C30FA3" w:rsidRPr="00061371" w:rsidRDefault="00C30FA3" w:rsidP="004A13B1">
            <w:pPr>
              <w:outlineLvl w:val="0"/>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cực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hóa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thế</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giới</w:t>
            </w:r>
            <w:proofErr w:type="spellEnd"/>
            <w:r w:rsidRPr="00061371">
              <w:rPr>
                <w:rFonts w:ascii="Times New Roman" w:hAnsi="Times New Roman" w:cs="Times New Roman"/>
                <w:sz w:val="26"/>
                <w:szCs w:val="26"/>
              </w:rPr>
              <w:t>.</w:t>
            </w:r>
          </w:p>
          <w:p w:rsidR="00C30FA3" w:rsidRPr="00061371" w:rsidRDefault="00C30FA3" w:rsidP="004A13B1">
            <w:pPr>
              <w:outlineLvl w:val="0"/>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Tiếp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một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chọn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phù</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hợp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điều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kiện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hoàn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cảnh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truyền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thống</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người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Việt</w:t>
            </w:r>
            <w:proofErr w:type="spellEnd"/>
            <w:r w:rsidRPr="00061371">
              <w:rPr>
                <w:rFonts w:ascii="Times New Roman" w:hAnsi="Times New Roman" w:cs="Times New Roman"/>
                <w:sz w:val="26"/>
                <w:szCs w:val="26"/>
              </w:rPr>
              <w:t xml:space="preserve"> Nam.</w:t>
            </w:r>
          </w:p>
          <w:p w:rsidR="00C30FA3" w:rsidRPr="00061371" w:rsidRDefault="00C30FA3" w:rsidP="004A13B1">
            <w:pPr>
              <w:rPr>
                <w:rFonts w:ascii="Times New Roman" w:hAnsi="Times New Roman" w:cs="Times New Roman"/>
                <w:sz w:val="26"/>
                <w:szCs w:val="26"/>
              </w:rPr>
            </w:pPr>
          </w:p>
        </w:tc>
      </w:tr>
    </w:tbl>
    <w:p w:rsidR="00C30FA3" w:rsidRPr="00061371" w:rsidRDefault="00C30FA3" w:rsidP="00C30FA3">
      <w:pPr>
        <w:rPr>
          <w:rFonts w:ascii="Times New Roman" w:hAnsi="Times New Roman" w:cs="Times New Roman"/>
          <w:sz w:val="26"/>
          <w:szCs w:val="26"/>
        </w:rPr>
      </w:pPr>
    </w:p>
    <w:p w:rsidR="00C30FA3" w:rsidRPr="00061371" w:rsidRDefault="00C30FA3" w:rsidP="00C30FA3">
      <w:pPr>
        <w:pStyle w:val="ListParagraph"/>
        <w:numPr>
          <w:ilvl w:val="0"/>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Củng</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5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22.</w:t>
      </w:r>
    </w:p>
    <w:p w:rsidR="00C30FA3" w:rsidRPr="00061371" w:rsidRDefault="00C30FA3" w:rsidP="00C30FA3">
      <w:pPr>
        <w:pStyle w:val="ListParagraph"/>
        <w:numPr>
          <w:ilvl w:val="0"/>
          <w:numId w:val="6"/>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Dặn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dò</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1"/>
          <w:numId w:val="4"/>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2, 3, 4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21, 22.</w:t>
      </w:r>
    </w:p>
    <w:p w:rsidR="00C30FA3" w:rsidRPr="00C30FA3" w:rsidRDefault="00C30FA3" w:rsidP="00C30FA3">
      <w:pPr>
        <w:pStyle w:val="ListParagraph"/>
        <w:numPr>
          <w:ilvl w:val="1"/>
          <w:numId w:val="4"/>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Chuẩn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Góp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xây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dựng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nếp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văn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hóa</w:t>
      </w:r>
      <w:proofErr w:type="spellEnd"/>
      <w:r w:rsidRPr="00061371">
        <w:rPr>
          <w:rFonts w:ascii="Times New Roman" w:hAnsi="Times New Roman" w:cs="Times New Roman"/>
          <w:sz w:val="26"/>
          <w:szCs w:val="26"/>
        </w:rPr>
        <w:t xml:space="preserve"> ở </w:t>
      </w:r>
      <w:proofErr w:type="spellStart"/>
      <w:r w:rsidRPr="00061371">
        <w:rPr>
          <w:rFonts w:ascii="Times New Roman" w:hAnsi="Times New Roman" w:cs="Times New Roman"/>
          <w:sz w:val="26"/>
          <w:szCs w:val="26"/>
        </w:rPr>
        <w:t>cộng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đồng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cư</w:t>
      </w:r>
      <w:proofErr w:type="spellEnd"/>
      <w:r w:rsidRPr="00061371">
        <w:rPr>
          <w:rFonts w:ascii="Times New Roman" w:hAnsi="Times New Roman" w:cs="Times New Roman"/>
          <w:sz w:val="26"/>
          <w:szCs w:val="26"/>
        </w:rPr>
        <w:t>.</w:t>
      </w:r>
    </w:p>
    <w:p w:rsidR="00C30FA3" w:rsidRPr="00061371" w:rsidRDefault="00C30FA3" w:rsidP="00C30FA3">
      <w:pPr>
        <w:pStyle w:val="ListParagraph"/>
        <w:numPr>
          <w:ilvl w:val="0"/>
          <w:numId w:val="4"/>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Rút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kinh</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nghiệm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sau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tiết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sz w:val="26"/>
          <w:szCs w:val="26"/>
        </w:rPr>
        <w:t>.</w:t>
      </w:r>
    </w:p>
    <w:p w:rsidR="005F7005" w:rsidRDefault="00C30FA3" w:rsidP="00061A36">
      <w:pPr>
        <w:ind w:left="131" w:firstLine="720"/>
        <w:rPr>
          <w:rFonts w:ascii="Times New Roman" w:hAnsi="Times New Roman" w:cs="Times New Roman"/>
          <w:sz w:val="26"/>
          <w:szCs w:val="26"/>
        </w:rPr>
      </w:pPr>
      <w:proofErr w:type="spellStart"/>
      <w:r>
        <w:rPr>
          <w:rFonts w:ascii="Times New Roman" w:hAnsi="Times New Roman" w:cs="Times New Roman"/>
          <w:sz w:val="26"/>
          <w:szCs w:val="26"/>
        </w:rPr>
        <w:t>Gv</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hệ</w:t>
      </w:r>
      <w:proofErr w:type="spellEnd"/>
      <w:r>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việc</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học</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hỏi</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từ</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c</w:t>
      </w:r>
      <w:bookmarkStart w:id="0" w:name="_GoBack"/>
      <w:bookmarkEnd w:id="0"/>
      <w:r w:rsidR="00061A36">
        <w:rPr>
          <w:rFonts w:ascii="Times New Roman" w:hAnsi="Times New Roman" w:cs="Times New Roman"/>
          <w:sz w:val="26"/>
          <w:szCs w:val="26"/>
        </w:rPr>
        <w:t>ác</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nước</w:t>
      </w:r>
      <w:proofErr w:type="spellEnd"/>
      <w:r w:rsidR="00061A36">
        <w:rPr>
          <w:rFonts w:ascii="Times New Roman" w:hAnsi="Times New Roman" w:cs="Times New Roman"/>
          <w:sz w:val="26"/>
          <w:szCs w:val="26"/>
        </w:rPr>
        <w:t xml:space="preserve"> ĐNÁ, </w:t>
      </w:r>
      <w:proofErr w:type="spellStart"/>
      <w:r w:rsidR="00061A36">
        <w:rPr>
          <w:rFonts w:ascii="Times New Roman" w:hAnsi="Times New Roman" w:cs="Times New Roman"/>
          <w:sz w:val="26"/>
          <w:szCs w:val="26"/>
        </w:rPr>
        <w:t>Châu</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Mỹ</w:t>
      </w:r>
      <w:proofErr w:type="spellEnd"/>
      <w:r w:rsidR="00061A36">
        <w:rPr>
          <w:rFonts w:ascii="Times New Roman" w:hAnsi="Times New Roman" w:cs="Times New Roman"/>
          <w:sz w:val="26"/>
          <w:szCs w:val="26"/>
        </w:rPr>
        <w:t>.</w:t>
      </w:r>
      <w:proofErr w:type="gramStart"/>
      <w:r w:rsidR="00061A36">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dễ</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dàng</w:t>
      </w:r>
      <w:proofErr w:type="spellEnd"/>
      <w:r w:rsidR="00061A36">
        <w:rPr>
          <w:rFonts w:ascii="Times New Roman" w:hAnsi="Times New Roman" w:cs="Times New Roman"/>
          <w:sz w:val="26"/>
          <w:szCs w:val="26"/>
        </w:rPr>
        <w:t xml:space="preserve"> </w:t>
      </w:r>
      <w:proofErr w:type="spellStart"/>
      <w:r w:rsidR="00061A36">
        <w:rPr>
          <w:rFonts w:ascii="Times New Roman" w:hAnsi="Times New Roman" w:cs="Times New Roman"/>
          <w:sz w:val="26"/>
          <w:szCs w:val="26"/>
        </w:rPr>
        <w:t>nắ</w:t>
      </w:r>
      <w:r>
        <w:rPr>
          <w:rFonts w:ascii="Times New Roman" w:hAnsi="Times New Roman" w:cs="Times New Roman"/>
          <w:sz w:val="26"/>
          <w:szCs w:val="26"/>
        </w:rPr>
        <w:t>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hơn</w:t>
      </w:r>
      <w:proofErr w:type="spellEnd"/>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164FE" w:rsidRDefault="00843CA8"/>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1FD"/>
    <w:multiLevelType w:val="hybridMultilevel"/>
    <w:tmpl w:val="F1169BD8"/>
    <w:lvl w:ilvl="0" w:tplc="FDE04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1304C"/>
    <w:multiLevelType w:val="hybridMultilevel"/>
    <w:tmpl w:val="0FAECB74"/>
    <w:lvl w:ilvl="0" w:tplc="1A6609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C79AC"/>
    <w:multiLevelType w:val="hybridMultilevel"/>
    <w:tmpl w:val="048E0328"/>
    <w:lvl w:ilvl="0" w:tplc="7DE8A8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D66EC1"/>
    <w:multiLevelType w:val="hybridMultilevel"/>
    <w:tmpl w:val="7B4A2CA8"/>
    <w:lvl w:ilvl="0" w:tplc="379250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00AFD"/>
    <w:multiLevelType w:val="hybridMultilevel"/>
    <w:tmpl w:val="82BE5880"/>
    <w:lvl w:ilvl="0" w:tplc="ABDEDC60">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F52CA3"/>
    <w:multiLevelType w:val="hybridMultilevel"/>
    <w:tmpl w:val="C5721AE6"/>
    <w:lvl w:ilvl="0" w:tplc="27069C7E">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05"/>
    <w:rsid w:val="00061A36"/>
    <w:rsid w:val="00076654"/>
    <w:rsid w:val="001A7C21"/>
    <w:rsid w:val="002E61CE"/>
    <w:rsid w:val="005F7005"/>
    <w:rsid w:val="00713B04"/>
    <w:rsid w:val="00843CA8"/>
    <w:rsid w:val="00B707AD"/>
    <w:rsid w:val="00C30FA3"/>
    <w:rsid w:val="00EF65E6"/>
    <w:rsid w:val="00F9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5</cp:revision>
  <dcterms:created xsi:type="dcterms:W3CDTF">2020-10-25T23:47:00Z</dcterms:created>
  <dcterms:modified xsi:type="dcterms:W3CDTF">2020-10-25T23:53:00Z</dcterms:modified>
</cp:coreProperties>
</file>