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8B5C" w14:textId="476EC459" w:rsidR="00CE0FC4" w:rsidRPr="00CE0FC4" w:rsidRDefault="00CE0FC4" w:rsidP="00CE0FC4">
      <w:pPr>
        <w:tabs>
          <w:tab w:val="left" w:pos="360"/>
        </w:tabs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</w:pPr>
      <w:proofErr w:type="spellStart"/>
      <w:r w:rsidRPr="00CE0FC4">
        <w:rPr>
          <w:rFonts w:eastAsia="Arial" w:cs="Times New Roman"/>
          <w:b/>
          <w:bCs/>
          <w:color w:val="000000"/>
          <w:szCs w:val="28"/>
        </w:rPr>
        <w:t>Ngày</w:t>
      </w:r>
      <w:proofErr w:type="spellEnd"/>
      <w:r w:rsidRPr="00CE0FC4">
        <w:rPr>
          <w:rFonts w:eastAsia="Arial" w:cs="Times New Roman"/>
          <w:b/>
          <w:bCs/>
          <w:color w:val="000000"/>
          <w:szCs w:val="28"/>
        </w:rPr>
        <w:t xml:space="preserve"> </w:t>
      </w:r>
      <w:proofErr w:type="spellStart"/>
      <w:r w:rsidRPr="00CE0FC4">
        <w:rPr>
          <w:rFonts w:eastAsia="Arial" w:cs="Times New Roman"/>
          <w:b/>
          <w:bCs/>
          <w:color w:val="000000"/>
          <w:szCs w:val="28"/>
        </w:rPr>
        <w:t>dạy</w:t>
      </w:r>
      <w:proofErr w:type="spellEnd"/>
      <w:r w:rsidRPr="00CE0FC4">
        <w:rPr>
          <w:rFonts w:eastAsia="Arial" w:cs="Times New Roman"/>
          <w:b/>
          <w:bCs/>
          <w:color w:val="000000"/>
          <w:szCs w:val="28"/>
        </w:rPr>
        <w:t>:</w:t>
      </w:r>
      <w:r w:rsidRPr="00CE0FC4">
        <w:rPr>
          <w:rFonts w:eastAsia="Arial" w:cs="Times New Roman"/>
          <w:color w:val="000000"/>
          <w:szCs w:val="28"/>
        </w:rPr>
        <w:t xml:space="preserve"> 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Từ ngày </w:t>
      </w:r>
      <w:r w:rsidR="008F4DA2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1</w:t>
      </w:r>
      <w:r w:rsidR="007E540E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8</w:t>
      </w:r>
      <w:r w:rsidR="008F4DA2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/ </w:t>
      </w:r>
      <w:r w:rsidR="00735F7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01 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sym w:font="Wingdings" w:char="F0E0"/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 xml:space="preserve"> </w:t>
      </w:r>
      <w:r w:rsidR="007E540E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23</w:t>
      </w:r>
      <w:r w:rsidRPr="00CE0FC4">
        <w:rPr>
          <w:rFonts w:eastAsia="Times New Roman" w:cs="Times New Roman"/>
          <w:b/>
          <w:bCs/>
          <w:color w:val="000000"/>
          <w:kern w:val="32"/>
          <w:szCs w:val="28"/>
          <w:lang w:val="nl-BE"/>
        </w:rPr>
        <w:t>/01/2021</w:t>
      </w:r>
    </w:p>
    <w:p w14:paraId="29ACEE6A" w14:textId="16422BF6" w:rsidR="00CE0FC4" w:rsidRPr="00CE0FC4" w:rsidRDefault="00CE0FC4" w:rsidP="00CE0FC4">
      <w:pPr>
        <w:tabs>
          <w:tab w:val="left" w:pos="7650"/>
        </w:tabs>
        <w:jc w:val="both"/>
        <w:rPr>
          <w:rFonts w:eastAsia="Times New Roman" w:cs="Times New Roman"/>
          <w:b/>
          <w:i/>
          <w:szCs w:val="28"/>
          <w:lang w:val="nl-NL"/>
        </w:rPr>
      </w:pPr>
      <w:r w:rsidRPr="00CE0FC4">
        <w:rPr>
          <w:rFonts w:eastAsia="Times New Roman" w:cs="Times New Roman"/>
          <w:b/>
          <w:i/>
          <w:szCs w:val="28"/>
          <w:lang w:val="nl-NL"/>
        </w:rPr>
        <w:t xml:space="preserve">Tuần: </w:t>
      </w:r>
      <w:r w:rsidR="007E540E">
        <w:rPr>
          <w:rFonts w:eastAsia="Times New Roman" w:cs="Times New Roman"/>
          <w:b/>
          <w:i/>
          <w:szCs w:val="28"/>
          <w:lang w:val="nl-NL"/>
        </w:rPr>
        <w:t>20</w:t>
      </w:r>
    </w:p>
    <w:p w14:paraId="6A430F81" w14:textId="67C0363E" w:rsidR="00CE0FC4" w:rsidRDefault="00CE0FC4" w:rsidP="00CE0FC4">
      <w:pPr>
        <w:rPr>
          <w:rFonts w:eastAsia="Times New Roman" w:cs="Times New Roman"/>
          <w:b/>
          <w:i/>
          <w:szCs w:val="28"/>
          <w:lang w:val="nl-NL"/>
        </w:rPr>
      </w:pPr>
      <w:r w:rsidRPr="00CE0FC4">
        <w:rPr>
          <w:rFonts w:eastAsia="Times New Roman" w:cs="Times New Roman"/>
          <w:b/>
          <w:i/>
          <w:szCs w:val="28"/>
          <w:lang w:val="nl-NL"/>
        </w:rPr>
        <w:t xml:space="preserve">Tiết: </w:t>
      </w:r>
      <w:r w:rsidR="008F4DA2">
        <w:rPr>
          <w:rFonts w:eastAsia="Times New Roman" w:cs="Times New Roman"/>
          <w:b/>
          <w:i/>
          <w:szCs w:val="28"/>
          <w:lang w:val="nl-NL"/>
        </w:rPr>
        <w:t>3</w:t>
      </w:r>
      <w:r w:rsidR="007E540E">
        <w:rPr>
          <w:rFonts w:eastAsia="Times New Roman" w:cs="Times New Roman"/>
          <w:b/>
          <w:i/>
          <w:szCs w:val="28"/>
          <w:lang w:val="nl-NL"/>
        </w:rPr>
        <w:t>8</w:t>
      </w:r>
    </w:p>
    <w:p w14:paraId="093321B0" w14:textId="093BDB72" w:rsidR="00547ADE" w:rsidRPr="00547ADE" w:rsidRDefault="00547ADE" w:rsidP="00547ADE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547ADE">
        <w:rPr>
          <w:rFonts w:eastAsia="Times New Roman" w:cs="Times New Roman"/>
          <w:b/>
          <w:bCs/>
          <w:i/>
          <w:iCs/>
          <w:szCs w:val="28"/>
          <w:lang w:val="nl-NL"/>
        </w:rPr>
        <w:t>Bài 32</w:t>
      </w:r>
      <w:r>
        <w:rPr>
          <w:rFonts w:eastAsia="Times New Roman" w:cs="Times New Roman"/>
          <w:b/>
          <w:bCs/>
          <w:i/>
          <w:iCs/>
          <w:szCs w:val="28"/>
          <w:lang w:val="nl-NL"/>
        </w:rPr>
        <w:t xml:space="preserve">. </w:t>
      </w:r>
      <w:r w:rsidRPr="00547ADE">
        <w:rPr>
          <w:rFonts w:eastAsia="Times New Roman" w:cs="Times New Roman"/>
          <w:szCs w:val="28"/>
          <w:lang w:val="nl-NL"/>
        </w:rPr>
        <w:t xml:space="preserve"> </w:t>
      </w:r>
      <w:r w:rsidRPr="00547ADE">
        <w:rPr>
          <w:rFonts w:eastAsia="Times New Roman" w:cs="Times New Roman"/>
          <w:b/>
          <w:szCs w:val="28"/>
          <w:lang w:val="nl-NL"/>
        </w:rPr>
        <w:t>VÙNG ĐÔNG NAM BỘ (TT)</w:t>
      </w:r>
    </w:p>
    <w:p w14:paraId="09A01D75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b/>
          <w:bCs/>
          <w:szCs w:val="28"/>
          <w:lang w:val="nl-NL"/>
        </w:rPr>
        <w:t>I. Mục tiêu bài học:</w:t>
      </w:r>
    </w:p>
    <w:p w14:paraId="5E96C4AB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ab/>
      </w:r>
      <w:r w:rsidRPr="00547ADE">
        <w:rPr>
          <w:rFonts w:eastAsia="Times New Roman" w:cs="Times New Roman"/>
          <w:b/>
          <w:szCs w:val="28"/>
          <w:lang w:val="nl-NL"/>
        </w:rPr>
        <w:t xml:space="preserve">1. Kiến thức: </w:t>
      </w:r>
    </w:p>
    <w:p w14:paraId="5903C763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>HS trình bày được tình hình phát triển các ngành kinh tế của vùng</w:t>
      </w:r>
    </w:p>
    <w:p w14:paraId="0105102A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547ADE">
        <w:rPr>
          <w:rFonts w:eastAsia="Times New Roman" w:cs="Times New Roman"/>
          <w:b/>
          <w:szCs w:val="28"/>
          <w:lang w:val="nl-NL"/>
        </w:rPr>
        <w:t>2. Kĩ năng :</w:t>
      </w:r>
    </w:p>
    <w:p w14:paraId="3A49BDA7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>- Khai thác các bảng số liệu, lược đồ, bản đồ, kênh chữ trong SGK để phân tích, nhận xét các vấn đề quan trọng của vùng.</w:t>
      </w:r>
    </w:p>
    <w:p w14:paraId="39FD7175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>- Xác lập mối liên hệ giữa thiên nhiên, con người và hoạt động sản xuất.</w:t>
      </w:r>
    </w:p>
    <w:p w14:paraId="4AF666E0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b/>
          <w:bCs/>
          <w:szCs w:val="28"/>
          <w:lang w:val="nl-NL"/>
        </w:rPr>
        <w:t>II. Phương tiện:</w:t>
      </w:r>
    </w:p>
    <w:p w14:paraId="69D58341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bCs/>
          <w:szCs w:val="28"/>
          <w:lang w:val="nl-NL"/>
        </w:rPr>
      </w:pPr>
      <w:r w:rsidRPr="00547ADE">
        <w:rPr>
          <w:rFonts w:eastAsia="Times New Roman" w:cs="Times New Roman"/>
          <w:b/>
          <w:bCs/>
          <w:szCs w:val="28"/>
          <w:lang w:val="nl-NL"/>
        </w:rPr>
        <w:tab/>
      </w:r>
      <w:r w:rsidRPr="00547ADE">
        <w:rPr>
          <w:rFonts w:eastAsia="Times New Roman" w:cs="Times New Roman"/>
          <w:bCs/>
          <w:szCs w:val="28"/>
          <w:lang w:val="nl-NL"/>
        </w:rPr>
        <w:t>- Lược đồ KT vùng Đông Nam Bộ</w:t>
      </w:r>
    </w:p>
    <w:p w14:paraId="3F193353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bCs/>
          <w:szCs w:val="28"/>
          <w:lang w:val="nl-NL"/>
        </w:rPr>
      </w:pPr>
      <w:r w:rsidRPr="00547ADE">
        <w:rPr>
          <w:rFonts w:eastAsia="Times New Roman" w:cs="Times New Roman"/>
          <w:bCs/>
          <w:szCs w:val="28"/>
          <w:lang w:val="nl-NL"/>
        </w:rPr>
        <w:tab/>
        <w:t>- Tranh ảnh liên quan.</w:t>
      </w:r>
    </w:p>
    <w:p w14:paraId="44D2C168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b/>
          <w:bCs/>
          <w:szCs w:val="28"/>
          <w:lang w:val="nl-NL"/>
        </w:rPr>
        <w:t>III. Các bước lên lớp:</w:t>
      </w:r>
    </w:p>
    <w:p w14:paraId="64528CD8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547ADE">
        <w:rPr>
          <w:rFonts w:eastAsia="Times New Roman" w:cs="Times New Roman"/>
          <w:b/>
          <w:bCs/>
          <w:szCs w:val="28"/>
          <w:lang w:val="nl-NL"/>
        </w:rPr>
        <w:t>1. Ổn định tổ chức</w:t>
      </w:r>
    </w:p>
    <w:p w14:paraId="4DF2210C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547ADE">
        <w:rPr>
          <w:rFonts w:eastAsia="Times New Roman" w:cs="Times New Roman"/>
          <w:b/>
          <w:bCs/>
          <w:szCs w:val="28"/>
          <w:lang w:val="nl-NL"/>
        </w:rPr>
        <w:t>2. KTBC: </w:t>
      </w:r>
    </w:p>
    <w:p w14:paraId="5CEA9662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bCs/>
          <w:szCs w:val="28"/>
          <w:lang w:val="nl-NL"/>
        </w:rPr>
      </w:pPr>
      <w:r w:rsidRPr="00547ADE">
        <w:rPr>
          <w:rFonts w:eastAsia="Times New Roman" w:cs="Times New Roman"/>
          <w:bCs/>
          <w:szCs w:val="28"/>
          <w:lang w:val="nl-NL"/>
        </w:rPr>
        <w:t>? Nêu những thuận lợi cả về mặt tự nhiên và KT-XH đối với sự phát triển KT-XH của ĐNB?</w:t>
      </w:r>
    </w:p>
    <w:p w14:paraId="2E982351" w14:textId="77777777" w:rsidR="00547ADE" w:rsidRPr="00547ADE" w:rsidRDefault="00547ADE" w:rsidP="00547ADE">
      <w:pPr>
        <w:spacing w:after="0" w:line="240" w:lineRule="auto"/>
        <w:jc w:val="both"/>
        <w:rPr>
          <w:rFonts w:eastAsia="Times New Roman" w:cs="Times New Roman"/>
          <w:b/>
          <w:bCs/>
          <w:szCs w:val="28"/>
          <w:lang w:val="nl-NL"/>
        </w:rPr>
      </w:pPr>
      <w:r w:rsidRPr="00547ADE">
        <w:rPr>
          <w:rFonts w:eastAsia="Times New Roman" w:cs="Times New Roman"/>
          <w:b/>
          <w:bCs/>
          <w:szCs w:val="28"/>
          <w:lang w:val="nl-NL"/>
        </w:rPr>
        <w:t>3. Bài mới: * Giới thiệu bài: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3"/>
        <w:gridCol w:w="3175"/>
        <w:gridCol w:w="3546"/>
      </w:tblGrid>
      <w:tr w:rsidR="00547ADE" w:rsidRPr="00547ADE" w14:paraId="35C9CE38" w14:textId="77777777" w:rsidTr="007D74B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480" w:type="dxa"/>
          </w:tcPr>
          <w:p w14:paraId="1D8F9B9E" w14:textId="77777777" w:rsidR="00547ADE" w:rsidRPr="00547ADE" w:rsidRDefault="00547ADE" w:rsidP="00547AD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HĐ CỦA GV</w:t>
            </w:r>
          </w:p>
        </w:tc>
        <w:tc>
          <w:tcPr>
            <w:tcW w:w="3360" w:type="dxa"/>
            <w:shd w:val="clear" w:color="auto" w:fill="auto"/>
          </w:tcPr>
          <w:p w14:paraId="2951B0ED" w14:textId="77777777" w:rsidR="00547ADE" w:rsidRPr="00547ADE" w:rsidRDefault="00547ADE" w:rsidP="00547AD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HĐ CỦA HS</w:t>
            </w:r>
          </w:p>
        </w:tc>
        <w:tc>
          <w:tcPr>
            <w:tcW w:w="3768" w:type="dxa"/>
            <w:shd w:val="clear" w:color="auto" w:fill="auto"/>
          </w:tcPr>
          <w:p w14:paraId="3DFD343D" w14:textId="77777777" w:rsidR="00547ADE" w:rsidRPr="00547ADE" w:rsidRDefault="00547ADE" w:rsidP="00547AD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NỘI DUNG</w:t>
            </w:r>
          </w:p>
        </w:tc>
      </w:tr>
      <w:tr w:rsidR="00547ADE" w:rsidRPr="00547ADE" w14:paraId="32C646A2" w14:textId="77777777" w:rsidTr="007D74B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480" w:type="dxa"/>
          </w:tcPr>
          <w:p w14:paraId="19F90DD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GV: Yêu cầu HS đọc phần 1 "Trước ngày……công nghệ cao" và đọc bảng 32.1 -sgk.</w:t>
            </w:r>
          </w:p>
          <w:p w14:paraId="0293CBB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Qua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tin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sgk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Em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sự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thay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đặc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cấu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ngành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nghiệp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miền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Nam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phóng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7AFBF01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E35B74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DC546B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43669C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684602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F691A1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E1BF75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1EBD98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005210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FD0F59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E6A78D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5AAF25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A1F3DA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B8D384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3B4413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lastRenderedPageBreak/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Dựa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bảng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32.1,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tỉ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trọng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CN-XD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cấu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kinh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tế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so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753619B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78579AB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699561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ĐNB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gồm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trung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tâm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13884FF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   </w:t>
            </w:r>
          </w:p>
          <w:p w14:paraId="6F70F65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GV: Cho HS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32.2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3 TTCN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5BA6931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       TP.HCM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chiếm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khoảng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50%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trị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SXCN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toàn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. BR-VT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yếu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dầu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khí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2065910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Dựa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32.1,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sự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bố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SXCN ở ĐNB?</w:t>
            </w:r>
          </w:p>
          <w:p w14:paraId="737991C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9DB8AF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66FEF3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Vì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SXCN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trung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yếu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ở TP HCM?</w:t>
            </w:r>
          </w:p>
          <w:p w14:paraId="5F37F82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136CED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EAA31E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GV: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nghệ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chế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SX ra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cụ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tiêu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đại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);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chế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chế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bến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SX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hóa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yếu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khẩu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)</w:t>
            </w:r>
          </w:p>
          <w:p w14:paraId="524920F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SX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nghiệp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ở ĐNB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gặp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5A81A17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A1C479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9F270B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4DC3EE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065225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2E447D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AA3E45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Dựa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bảng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32.2.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bố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lâu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ở ĐNB?</w:t>
            </w:r>
          </w:p>
          <w:p w14:paraId="6C7B6EB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6523FA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C611BA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46D8BD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999775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GV: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vẫn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đầu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2F850B9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Vì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sao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trồng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ở ĐNB?</w:t>
            </w:r>
          </w:p>
          <w:p w14:paraId="1E1A93C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CA3C65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1FC759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D37B2B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CCFEB4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F82B42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GV: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tiêu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phê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ca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điều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...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cũng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trồng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rất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xuât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khẩu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tiêu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lực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(VN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khẩu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tiêu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đầu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).</w:t>
            </w:r>
          </w:p>
          <w:p w14:paraId="0445109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Ngoài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lâu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ĐNB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trồng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6899FFC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6F5E1A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1DEF9F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yếu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7228766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5527EE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8DAE33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04CA96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ĐNB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mạng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lưới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ngòi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547ADE">
              <w:rPr>
                <w:rFonts w:eastAsia="Times New Roman" w:cs="Times New Roman"/>
                <w:szCs w:val="28"/>
              </w:rPr>
              <w:t>lắm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để</w:t>
            </w:r>
            <w:proofErr w:type="spellEnd"/>
            <w:proofErr w:type="gram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đảm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bảo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nghiệp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380A984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9808B7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Dựa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32.2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treo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tường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lợi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2372825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AFEE29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F48F59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4D03214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C20CF8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1C637F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C5F163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6E3268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348C80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A2E91F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7A3111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5D28C9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GV: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càng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giảm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sút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hưởng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khong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nhỏ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SX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đời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09679D4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?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khắc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phục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trạng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ô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nhiễm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vùng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?</w:t>
            </w:r>
          </w:p>
          <w:p w14:paraId="67085C6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6CE493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2DC973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3A285C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CF2165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GV: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Rừng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ngập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mặn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Giờ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dự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trữ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quyển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trọng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chỉ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ta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phổi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xanh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TP HCM.</w:t>
            </w:r>
          </w:p>
        </w:tc>
        <w:tc>
          <w:tcPr>
            <w:tcW w:w="3360" w:type="dxa"/>
          </w:tcPr>
          <w:p w14:paraId="4E50615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CB3675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98FCCB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to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6CAE7CF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CFC4DA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63B84F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469B3D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625993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1975: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phụ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thuộc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ngoài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yếu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2B73F02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nay: CN-XD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tăng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trưởng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cấu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dạng</w:t>
            </w:r>
            <w:proofErr w:type="spellEnd"/>
          </w:p>
          <w:p w14:paraId="19D1F1B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=&gt;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Nền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mạnh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toàn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2632237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C8751F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E6134D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236207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188135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C5B3E4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371412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ADD255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0EE996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C7EF41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lastRenderedPageBreak/>
              <w:t xml:space="preserve">- CN-XD ở ĐNB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chiếm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tỉ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lệ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lớn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so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=&gt;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mạnh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7D678FF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909EC1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TP.HCM,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Biên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Hòa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Nai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),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Vũng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Tàu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(BR-VT).</w:t>
            </w:r>
          </w:p>
          <w:p w14:paraId="5CB3ED2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D9EAC9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B50F7F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C46E04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617F50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0205F4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4F39D5B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0E863E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E4C94F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SXCN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trung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mật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độ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máy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xí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nghiệp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dày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đặc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6AFAB21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E8F4D0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Vì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VT ĐL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thuận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lợi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lao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dồi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dào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nghề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CSHT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hoàn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chính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tốt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4A8B381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9F3EB2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D91095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021189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0B9309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B8A2BF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EC52FB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DC3837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tầng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vẫn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chưa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đáp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ứng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tốt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SX,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ô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nhiễm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3097A18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41DB44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29AE78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BB0318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168F6F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2D6286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1CD9FC9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Trồng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lâu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bố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hầu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hết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tỉnh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trừ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TP HCM)</w:t>
            </w:r>
          </w:p>
          <w:p w14:paraId="71BC3E2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DA8CCA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FBF4FE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96802D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642C4D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A86E6F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45770A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xám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badan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rộng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lớn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mỡ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Khí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hậu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cận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xích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địa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thoải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gió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điều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hòa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dân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kinh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nghiệm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gần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chế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biến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ổn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198A08EB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F84ED1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987B33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5F413F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FAF88C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C20340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A77FD3B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83A855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681B452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939F45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F5F866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EB3B3F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Chăn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bò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sữa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trồng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5F0C24C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FEBF7E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A9149C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2C9405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DB762D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F5896C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lợi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449CDF4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12E8D3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1EC82C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962A3B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Dầu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Tiếng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Ninh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nhân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lớn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nhất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),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Trị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gramStart"/>
            <w:r w:rsidRPr="00547ADE">
              <w:rPr>
                <w:rFonts w:eastAsia="Times New Roman" w:cs="Times New Roman"/>
                <w:szCs w:val="28"/>
              </w:rPr>
              <w:t>An</w:t>
            </w:r>
            <w:proofErr w:type="gramEnd"/>
            <w:r w:rsidRPr="00547ADE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Nai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)</w:t>
            </w:r>
          </w:p>
          <w:p w14:paraId="082EF0D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BD9EDF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Dầu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Tiếng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rộng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270km</w:t>
            </w:r>
            <w:r w:rsidRPr="00547ADE">
              <w:rPr>
                <w:rFonts w:eastAsia="Times New Roman" w:cs="Times New Roman"/>
                <w:szCs w:val="28"/>
                <w:vertAlign w:val="superscript"/>
              </w:rPr>
              <w:t>2</w:t>
            </w:r>
            <w:r w:rsidRPr="00547ADE">
              <w:rPr>
                <w:rFonts w:eastAsia="Times New Roman" w:cs="Times New Roman"/>
                <w:szCs w:val="28"/>
              </w:rPr>
              <w:t xml:space="preserve">, dung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1,5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tỉ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m</w:t>
            </w:r>
            <w:r w:rsidRPr="00547ADE">
              <w:rPr>
                <w:rFonts w:eastAsia="Times New Roman" w:cs="Times New Roman"/>
                <w:szCs w:val="28"/>
                <w:vertAlign w:val="superscript"/>
              </w:rPr>
              <w:t>3</w:t>
            </w:r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tưới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170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nghìn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ha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cảu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Tây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Ninh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huyện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Củ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Chi (TP HCM).</w:t>
            </w:r>
          </w:p>
          <w:p w14:paraId="428A638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47AD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Trị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gramStart"/>
            <w:r w:rsidRPr="00547ADE">
              <w:rPr>
                <w:rFonts w:eastAsia="Times New Roman" w:cs="Times New Roman"/>
                <w:szCs w:val="28"/>
              </w:rPr>
              <w:t>An</w:t>
            </w:r>
            <w:proofErr w:type="gramEnd"/>
            <w:r w:rsidRPr="00547ADE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điện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ngoài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ra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góp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lastRenderedPageBreak/>
              <w:t>phần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cung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cấp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SXNN, CN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đô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47ADE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547ADE">
              <w:rPr>
                <w:rFonts w:eastAsia="Times New Roman" w:cs="Times New Roman"/>
                <w:szCs w:val="28"/>
              </w:rPr>
              <w:t>.</w:t>
            </w:r>
          </w:p>
          <w:p w14:paraId="521A4E7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640620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EFD6E9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5B89BFE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E94ABC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388FED5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0490942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Trả lời.</w:t>
            </w:r>
          </w:p>
        </w:tc>
        <w:tc>
          <w:tcPr>
            <w:tcW w:w="3768" w:type="dxa"/>
          </w:tcPr>
          <w:p w14:paraId="3990271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IV. Tình hình phát triển kinh tế:</w:t>
            </w:r>
          </w:p>
          <w:p w14:paraId="6A39249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1. Công nghiệp:</w:t>
            </w:r>
          </w:p>
          <w:p w14:paraId="2D3D1F9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CF1342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C6994C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97D786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D7FCBD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ABD116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251DC7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983634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083538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929867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918643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7C860E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Trước 1975: phụ thuộc nước ngoài, chủ yếu phát triển CN nhẹ.</w:t>
            </w:r>
          </w:p>
          <w:p w14:paraId="5D3B359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Ngày nay: có cơ cấu đa dạng, một số ngành CN hiện đại đã hình thành và phát triển như: dấu khí, điện tử, công nghệ cao.</w:t>
            </w:r>
          </w:p>
          <w:p w14:paraId="4384E03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9A747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F722AC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9E00DA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379899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89FC38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41D57A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4B794E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TP.HCM, Biên Hòa, Vũng Tàu là các trung tâm Công nghiệp lớn nhất của vùng.</w:t>
            </w:r>
          </w:p>
          <w:p w14:paraId="61D749F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B3D547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ADEE50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404F80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DAD525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D3C5C8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FB64BD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F880B6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2A9D9B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AECEA5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DE7242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763174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F81E01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47E49D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E295C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E994F6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A89221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9EF066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1D69DE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173743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53E33A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E50670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Khó khăn: CSHT vẫn cưa đáp ứng tốt yêu cầu phat triển SX, môi trường ô nhiễm.</w:t>
            </w:r>
          </w:p>
          <w:p w14:paraId="6D8E842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2. Nông nghiệp:</w:t>
            </w:r>
          </w:p>
          <w:p w14:paraId="0F701CE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B11192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9FE4A6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79207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0DF674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Là vùng trồng cây CN quan trọng của cả nước, nhiều nhất là cao su.</w:t>
            </w:r>
          </w:p>
          <w:p w14:paraId="3589AD9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DD5466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9FBDC3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E3C770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0B05A2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87EA27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D2BA07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DB72C5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72DC01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12EA65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5B13B9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B47E8B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0B7C50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50E132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800A94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C6C311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DA4F13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BC6902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Cây CN hàng năm và cây ăn quả cũng là thế mạnh của vùng.</w:t>
            </w:r>
          </w:p>
          <w:p w14:paraId="2B9481A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B3ED5E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4A20BB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t>- Chăn nuôi gia súc, gia cầm và thủy sản cũng được chú trọng.</w:t>
            </w:r>
          </w:p>
          <w:p w14:paraId="47A92A4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FC8A13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EDE962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C3211D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7E3DC4A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B870C0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6E4456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E482FF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26476D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532ED50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6AED0EC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B91B8BD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068FDAE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6D8DFF1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913F153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D1DCFA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0BB3EC9F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089570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7FDC2AB0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C5E93E7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135CE96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E72B7C8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20169AB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4B3FA242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63408F59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EC82D36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207B4F54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14:paraId="359F13C5" w14:textId="77777777" w:rsidR="00547ADE" w:rsidRPr="00547ADE" w:rsidRDefault="00547ADE" w:rsidP="00547AD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547ADE">
              <w:rPr>
                <w:rFonts w:eastAsia="Times New Roman" w:cs="Times New Roman"/>
                <w:szCs w:val="28"/>
                <w:lang w:val="nl-NL"/>
              </w:rPr>
              <w:lastRenderedPageBreak/>
              <w:t>- Bảo vệ rừng đầu nguồn, rừng ngập mặn và xây dựng các hồ chứa nước đang được các địa phương đẩy mạnh.</w:t>
            </w:r>
          </w:p>
        </w:tc>
      </w:tr>
    </w:tbl>
    <w:p w14:paraId="7B907510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b/>
          <w:szCs w:val="28"/>
          <w:lang w:val="nl-NL"/>
        </w:rPr>
        <w:lastRenderedPageBreak/>
        <w:t>4. Củng cố:</w:t>
      </w:r>
      <w:r w:rsidRPr="00547ADE">
        <w:rPr>
          <w:rFonts w:eastAsia="Times New Roman" w:cs="Times New Roman"/>
          <w:szCs w:val="28"/>
          <w:lang w:val="nl-NL"/>
        </w:rPr>
        <w:t xml:space="preserve">  </w:t>
      </w:r>
    </w:p>
    <w:p w14:paraId="6FE7DA33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ab/>
        <w:t>- Đặc điểm cơ cấu của ngành CN hiện nay ở ĐNB?</w:t>
      </w:r>
    </w:p>
    <w:p w14:paraId="2CAACC3E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ab/>
        <w:t>- Vì sao cây CN lâu năm, đặc biệt là cây cao su được trồng nhiều ở ĐNB?</w:t>
      </w:r>
    </w:p>
    <w:p w14:paraId="2F6A27CA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ab/>
      </w:r>
      <w:r w:rsidRPr="00547ADE">
        <w:rPr>
          <w:rFonts w:eastAsia="Times New Roman" w:cs="Times New Roman"/>
          <w:b/>
          <w:szCs w:val="28"/>
          <w:lang w:val="nl-NL"/>
        </w:rPr>
        <w:t>5. Hướng dẫn về nhà:</w:t>
      </w:r>
      <w:r w:rsidRPr="00547ADE">
        <w:rPr>
          <w:rFonts w:eastAsia="Times New Roman" w:cs="Times New Roman"/>
          <w:szCs w:val="28"/>
          <w:lang w:val="nl-NL"/>
        </w:rPr>
        <w:t xml:space="preserve">  </w:t>
      </w:r>
    </w:p>
    <w:p w14:paraId="16852BE1" w14:textId="77777777" w:rsidR="00547ADE" w:rsidRPr="00547ADE" w:rsidRDefault="00547ADE" w:rsidP="00547ADE">
      <w:pPr>
        <w:spacing w:after="0" w:line="240" w:lineRule="auto"/>
        <w:rPr>
          <w:rFonts w:eastAsia="Times New Roman" w:cs="Times New Roman"/>
          <w:szCs w:val="28"/>
          <w:lang w:val="nl-NL"/>
        </w:rPr>
      </w:pPr>
      <w:r w:rsidRPr="00547ADE">
        <w:rPr>
          <w:rFonts w:eastAsia="Times New Roman" w:cs="Times New Roman"/>
          <w:szCs w:val="28"/>
          <w:lang w:val="nl-NL"/>
        </w:rPr>
        <w:tab/>
      </w:r>
      <w:r w:rsidRPr="00547ADE">
        <w:rPr>
          <w:rFonts w:eastAsia="Times New Roman" w:cs="Times New Roman"/>
          <w:szCs w:val="28"/>
          <w:lang w:val="nl-NL"/>
        </w:rPr>
        <w:tab/>
        <w:t>- Học bài cũ</w:t>
      </w:r>
    </w:p>
    <w:p w14:paraId="0DF112C2" w14:textId="77777777" w:rsidR="00547ADE" w:rsidRPr="00547ADE" w:rsidRDefault="00547ADE" w:rsidP="00547ADE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547ADE">
        <w:rPr>
          <w:rFonts w:eastAsia="Times New Roman" w:cs="Times New Roman"/>
          <w:bCs/>
          <w:szCs w:val="28"/>
          <w:lang w:val="nl-NL"/>
        </w:rPr>
        <w:tab/>
      </w:r>
      <w:r w:rsidRPr="00547ADE">
        <w:rPr>
          <w:rFonts w:eastAsia="Times New Roman" w:cs="Times New Roman"/>
          <w:bCs/>
          <w:szCs w:val="28"/>
          <w:lang w:val="nl-NL"/>
        </w:rPr>
        <w:tab/>
        <w:t xml:space="preserve">- Làm bài tập  trong tập bản đồ </w:t>
      </w:r>
    </w:p>
    <w:p w14:paraId="746962E8" w14:textId="77777777" w:rsidR="00547ADE" w:rsidRPr="00547ADE" w:rsidRDefault="00547ADE" w:rsidP="00547ADE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  <w:r w:rsidRPr="00547ADE">
        <w:rPr>
          <w:rFonts w:eastAsia="Times New Roman" w:cs="Times New Roman"/>
          <w:bCs/>
          <w:szCs w:val="28"/>
          <w:lang w:val="nl-NL"/>
        </w:rPr>
        <w:tab/>
      </w:r>
      <w:r w:rsidRPr="00547ADE">
        <w:rPr>
          <w:rFonts w:eastAsia="Times New Roman" w:cs="Times New Roman"/>
          <w:bCs/>
          <w:szCs w:val="28"/>
          <w:lang w:val="nl-NL"/>
        </w:rPr>
        <w:tab/>
        <w:t>- Soạn bài 33</w:t>
      </w:r>
    </w:p>
    <w:p w14:paraId="0A045499" w14:textId="77777777" w:rsidR="00547ADE" w:rsidRPr="00547ADE" w:rsidRDefault="00547ADE" w:rsidP="00547ADE">
      <w:pPr>
        <w:tabs>
          <w:tab w:val="left" w:pos="720"/>
        </w:tabs>
        <w:spacing w:after="0" w:line="240" w:lineRule="auto"/>
        <w:rPr>
          <w:rFonts w:eastAsia="Times New Roman" w:cs="Times New Roman"/>
          <w:bCs/>
          <w:szCs w:val="28"/>
          <w:lang w:val="nl-NL"/>
        </w:rPr>
      </w:pPr>
    </w:p>
    <w:p w14:paraId="6CDB3A92" w14:textId="77777777" w:rsidR="008F4DA2" w:rsidRPr="008F4DA2" w:rsidRDefault="008F4DA2" w:rsidP="008F4DA2">
      <w:pPr>
        <w:spacing w:after="0" w:line="240" w:lineRule="auto"/>
        <w:rPr>
          <w:rFonts w:eastAsia="Times New Roman" w:cs="Times New Roman"/>
          <w:b/>
          <w:szCs w:val="28"/>
          <w:u w:val="single"/>
        </w:rPr>
      </w:pPr>
      <w:r w:rsidRPr="008F4DA2">
        <w:rPr>
          <w:rFonts w:eastAsia="Times New Roman" w:cs="Times New Roman"/>
          <w:b/>
          <w:szCs w:val="28"/>
          <w:u w:val="single"/>
        </w:rPr>
        <w:t xml:space="preserve">IV: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Rút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kinh</w:t>
      </w:r>
      <w:proofErr w:type="spellEnd"/>
      <w:r w:rsidRPr="008F4DA2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8F4DA2">
        <w:rPr>
          <w:rFonts w:eastAsia="Times New Roman" w:cs="Times New Roman"/>
          <w:b/>
          <w:szCs w:val="28"/>
          <w:u w:val="single"/>
        </w:rPr>
        <w:t>nghiệm</w:t>
      </w:r>
      <w:proofErr w:type="spellEnd"/>
    </w:p>
    <w:p w14:paraId="16A2670C" w14:textId="0CF6CFF9" w:rsidR="00735F74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Hướng dẫn học sinh sử dụng TBĐ địa lí trong học tập .</w:t>
      </w:r>
    </w:p>
    <w:p w14:paraId="73952DA4" w14:textId="56C541A0" w:rsidR="008F4DA2" w:rsidRPr="008F4DA2" w:rsidRDefault="008F4DA2" w:rsidP="008F4DA2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="Times New Roman"/>
          <w:bCs/>
          <w:iCs/>
          <w:szCs w:val="28"/>
          <w:lang w:val="nl-NL"/>
        </w:rPr>
      </w:pPr>
      <w:r>
        <w:rPr>
          <w:rFonts w:eastAsia="Times New Roman" w:cs="Times New Roman"/>
          <w:bCs/>
          <w:iCs/>
          <w:szCs w:val="28"/>
          <w:lang w:val="nl-NL"/>
        </w:rPr>
        <w:t>Chú ý một số học sinh  yếu.</w:t>
      </w:r>
    </w:p>
    <w:sectPr w:rsidR="008F4DA2" w:rsidRPr="008F4DA2" w:rsidSect="00735F74">
      <w:pgSz w:w="11907" w:h="16840"/>
      <w:pgMar w:top="993" w:right="85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9A2"/>
    <w:multiLevelType w:val="hybridMultilevel"/>
    <w:tmpl w:val="A880AFC0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5168"/>
    <w:multiLevelType w:val="hybridMultilevel"/>
    <w:tmpl w:val="02E6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03FA"/>
    <w:multiLevelType w:val="hybridMultilevel"/>
    <w:tmpl w:val="E6C259E0"/>
    <w:lvl w:ilvl="0" w:tplc="34087F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07C5"/>
    <w:multiLevelType w:val="hybridMultilevel"/>
    <w:tmpl w:val="4CF6E87E"/>
    <w:lvl w:ilvl="0" w:tplc="716243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09E2"/>
    <w:multiLevelType w:val="hybridMultilevel"/>
    <w:tmpl w:val="8C4E0CF0"/>
    <w:lvl w:ilvl="0" w:tplc="F0801F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0D58"/>
    <w:multiLevelType w:val="hybridMultilevel"/>
    <w:tmpl w:val="2F5C304C"/>
    <w:lvl w:ilvl="0" w:tplc="B2C0069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5564AC2"/>
    <w:multiLevelType w:val="hybridMultilevel"/>
    <w:tmpl w:val="5CD82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5426E"/>
    <w:multiLevelType w:val="hybridMultilevel"/>
    <w:tmpl w:val="123841AA"/>
    <w:lvl w:ilvl="0" w:tplc="DD94F70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07133E6"/>
    <w:multiLevelType w:val="hybridMultilevel"/>
    <w:tmpl w:val="0A268E82"/>
    <w:lvl w:ilvl="0" w:tplc="C9BCD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5532"/>
    <w:multiLevelType w:val="hybridMultilevel"/>
    <w:tmpl w:val="4208AC2C"/>
    <w:lvl w:ilvl="0" w:tplc="042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F4AF2"/>
    <w:multiLevelType w:val="hybridMultilevel"/>
    <w:tmpl w:val="5B8A3E5C"/>
    <w:lvl w:ilvl="0" w:tplc="BAF6085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31D7"/>
    <w:multiLevelType w:val="hybridMultilevel"/>
    <w:tmpl w:val="308260B4"/>
    <w:lvl w:ilvl="0" w:tplc="739E1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C2CC8"/>
    <w:multiLevelType w:val="hybridMultilevel"/>
    <w:tmpl w:val="94A280D0"/>
    <w:lvl w:ilvl="0" w:tplc="B4906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2D44"/>
    <w:multiLevelType w:val="hybridMultilevel"/>
    <w:tmpl w:val="A176A48E"/>
    <w:lvl w:ilvl="0" w:tplc="7846A0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2DC2"/>
    <w:multiLevelType w:val="hybridMultilevel"/>
    <w:tmpl w:val="44BC6F98"/>
    <w:lvl w:ilvl="0" w:tplc="F196A2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F1946"/>
    <w:multiLevelType w:val="hybridMultilevel"/>
    <w:tmpl w:val="69A69AC4"/>
    <w:lvl w:ilvl="0" w:tplc="E66657F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5A42C0"/>
    <w:multiLevelType w:val="hybridMultilevel"/>
    <w:tmpl w:val="B30208A2"/>
    <w:lvl w:ilvl="0" w:tplc="48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71F72"/>
    <w:multiLevelType w:val="hybridMultilevel"/>
    <w:tmpl w:val="DF240476"/>
    <w:lvl w:ilvl="0" w:tplc="45541D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3030A"/>
    <w:multiLevelType w:val="hybridMultilevel"/>
    <w:tmpl w:val="2F009B00"/>
    <w:lvl w:ilvl="0" w:tplc="D6E25B5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BF215AA"/>
    <w:multiLevelType w:val="hybridMultilevel"/>
    <w:tmpl w:val="7E66B248"/>
    <w:lvl w:ilvl="0" w:tplc="FB5C8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D6592"/>
    <w:multiLevelType w:val="hybridMultilevel"/>
    <w:tmpl w:val="C5C6E672"/>
    <w:lvl w:ilvl="0" w:tplc="EEAA89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C336A"/>
    <w:multiLevelType w:val="hybridMultilevel"/>
    <w:tmpl w:val="5A76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57732"/>
    <w:multiLevelType w:val="hybridMultilevel"/>
    <w:tmpl w:val="474CB310"/>
    <w:lvl w:ilvl="0" w:tplc="377609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91BBC"/>
    <w:multiLevelType w:val="hybridMultilevel"/>
    <w:tmpl w:val="279CE5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FE09AD"/>
    <w:multiLevelType w:val="hybridMultilevel"/>
    <w:tmpl w:val="6416FA6A"/>
    <w:lvl w:ilvl="0" w:tplc="4F9A3E9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ED4B7E"/>
    <w:multiLevelType w:val="hybridMultilevel"/>
    <w:tmpl w:val="F68AD1C0"/>
    <w:lvl w:ilvl="0" w:tplc="4054520C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31E69"/>
    <w:multiLevelType w:val="hybridMultilevel"/>
    <w:tmpl w:val="9850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46A3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eastAsia="SimSu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A4500C"/>
    <w:multiLevelType w:val="hybridMultilevel"/>
    <w:tmpl w:val="DFCADF0C"/>
    <w:lvl w:ilvl="0" w:tplc="E7B83E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4720"/>
    <w:multiLevelType w:val="hybridMultilevel"/>
    <w:tmpl w:val="1B0E4216"/>
    <w:lvl w:ilvl="0" w:tplc="8E2826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156B"/>
    <w:multiLevelType w:val="hybridMultilevel"/>
    <w:tmpl w:val="C592268E"/>
    <w:lvl w:ilvl="0" w:tplc="87AC58C4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758C9"/>
    <w:multiLevelType w:val="hybridMultilevel"/>
    <w:tmpl w:val="AB205D14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748EE"/>
    <w:multiLevelType w:val="hybridMultilevel"/>
    <w:tmpl w:val="DE24A78C"/>
    <w:lvl w:ilvl="0" w:tplc="142AF0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9607E"/>
    <w:multiLevelType w:val="hybridMultilevel"/>
    <w:tmpl w:val="01AC9B8E"/>
    <w:lvl w:ilvl="0" w:tplc="D53A91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ABB270A"/>
    <w:multiLevelType w:val="hybridMultilevel"/>
    <w:tmpl w:val="335499E2"/>
    <w:lvl w:ilvl="0" w:tplc="7F94B2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2117F"/>
    <w:multiLevelType w:val="hybridMultilevel"/>
    <w:tmpl w:val="C408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19"/>
  </w:num>
  <w:num w:numId="5">
    <w:abstractNumId w:val="16"/>
  </w:num>
  <w:num w:numId="6">
    <w:abstractNumId w:val="9"/>
  </w:num>
  <w:num w:numId="7">
    <w:abstractNumId w:val="0"/>
  </w:num>
  <w:num w:numId="8">
    <w:abstractNumId w:val="30"/>
  </w:num>
  <w:num w:numId="9">
    <w:abstractNumId w:val="14"/>
  </w:num>
  <w:num w:numId="10">
    <w:abstractNumId w:val="5"/>
  </w:num>
  <w:num w:numId="11">
    <w:abstractNumId w:val="23"/>
  </w:num>
  <w:num w:numId="12">
    <w:abstractNumId w:val="17"/>
  </w:num>
  <w:num w:numId="1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"/>
  </w:num>
  <w:num w:numId="16">
    <w:abstractNumId w:val="6"/>
  </w:num>
  <w:num w:numId="17">
    <w:abstractNumId w:val="21"/>
  </w:num>
  <w:num w:numId="18">
    <w:abstractNumId w:val="11"/>
  </w:num>
  <w:num w:numId="19">
    <w:abstractNumId w:val="13"/>
  </w:num>
  <w:num w:numId="20">
    <w:abstractNumId w:val="24"/>
  </w:num>
  <w:num w:numId="2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2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2"/>
  </w:num>
  <w:num w:numId="42">
    <w:abstractNumId w:val="7"/>
  </w:num>
  <w:num w:numId="4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F"/>
    <w:rsid w:val="000352BE"/>
    <w:rsid w:val="00057833"/>
    <w:rsid w:val="000D77A8"/>
    <w:rsid w:val="002B2B99"/>
    <w:rsid w:val="002D6C22"/>
    <w:rsid w:val="002E6366"/>
    <w:rsid w:val="0031406F"/>
    <w:rsid w:val="00404172"/>
    <w:rsid w:val="00547ADE"/>
    <w:rsid w:val="00563C54"/>
    <w:rsid w:val="0057036A"/>
    <w:rsid w:val="0059635B"/>
    <w:rsid w:val="005B45EF"/>
    <w:rsid w:val="006042A9"/>
    <w:rsid w:val="00646695"/>
    <w:rsid w:val="006C6795"/>
    <w:rsid w:val="00735F74"/>
    <w:rsid w:val="00737154"/>
    <w:rsid w:val="00756C1C"/>
    <w:rsid w:val="007E540E"/>
    <w:rsid w:val="0081099C"/>
    <w:rsid w:val="008E574B"/>
    <w:rsid w:val="008F0055"/>
    <w:rsid w:val="008F4DA2"/>
    <w:rsid w:val="00A3517A"/>
    <w:rsid w:val="00A63985"/>
    <w:rsid w:val="00A65D35"/>
    <w:rsid w:val="00AB7F94"/>
    <w:rsid w:val="00AC34ED"/>
    <w:rsid w:val="00AF7C3D"/>
    <w:rsid w:val="00B15CAB"/>
    <w:rsid w:val="00B35878"/>
    <w:rsid w:val="00B671A9"/>
    <w:rsid w:val="00BD0D0A"/>
    <w:rsid w:val="00BD18AF"/>
    <w:rsid w:val="00BF05F6"/>
    <w:rsid w:val="00C97AB6"/>
    <w:rsid w:val="00CB5821"/>
    <w:rsid w:val="00CE0FC4"/>
    <w:rsid w:val="00CE19FE"/>
    <w:rsid w:val="00DB4935"/>
    <w:rsid w:val="00DD5DAC"/>
    <w:rsid w:val="00E145A3"/>
    <w:rsid w:val="00EA586B"/>
    <w:rsid w:val="00ED52EE"/>
    <w:rsid w:val="00F83F72"/>
    <w:rsid w:val="00FC1F82"/>
    <w:rsid w:val="00FC2138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36DF"/>
  <w15:chartTrackingRefBased/>
  <w15:docId w15:val="{985A2F3F-65A4-4C31-BCE6-8806DF85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7A8"/>
  </w:style>
  <w:style w:type="paragraph" w:styleId="Heading2">
    <w:name w:val="heading 2"/>
    <w:basedOn w:val="Normal"/>
    <w:next w:val="Normal"/>
    <w:link w:val="Heading2Char"/>
    <w:qFormat/>
    <w:rsid w:val="00756C1C"/>
    <w:pPr>
      <w:keepNext/>
      <w:spacing w:after="0" w:line="240" w:lineRule="auto"/>
      <w:outlineLvl w:val="1"/>
    </w:pPr>
    <w:rPr>
      <w:rFonts w:ascii="VNI-Times" w:eastAsia="Times New Roman" w:hAnsi="VNI-Times" w:cs="Times New Roman"/>
      <w:i/>
      <w:iCs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56C1C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F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00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3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56C1C"/>
    <w:rPr>
      <w:rFonts w:ascii="VNI-Times" w:eastAsia="Times New Roman" w:hAnsi="VNI-Times" w:cs="Times New Roman"/>
      <w:i/>
      <w:iCs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56C1C"/>
    <w:rPr>
      <w:rFonts w:ascii="VNI-Times" w:eastAsia="Times New Roman" w:hAnsi="VNI-Times" w:cs="Times New Roman"/>
      <w:b/>
      <w:bCs/>
      <w:i/>
      <w:iCs/>
      <w:szCs w:val="24"/>
      <w:u w:val="single"/>
    </w:rPr>
  </w:style>
  <w:style w:type="numbering" w:customStyle="1" w:styleId="NoList1">
    <w:name w:val="No List1"/>
    <w:next w:val="NoList"/>
    <w:semiHidden/>
    <w:rsid w:val="00756C1C"/>
  </w:style>
  <w:style w:type="table" w:styleId="TableGrid">
    <w:name w:val="Table Grid"/>
    <w:basedOn w:val="TableNormal"/>
    <w:rsid w:val="00756C1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756C1C"/>
    <w:rPr>
      <w:rFonts w:ascii="VNI-Times" w:eastAsia="Times New Roman" w:hAnsi="VNI-Times" w:cs="Times New Roman"/>
      <w:szCs w:val="24"/>
    </w:rPr>
  </w:style>
  <w:style w:type="paragraph" w:styleId="Footer">
    <w:name w:val="footer"/>
    <w:basedOn w:val="Normal"/>
    <w:link w:val="FooterChar"/>
    <w:uiPriority w:val="99"/>
    <w:rsid w:val="00756C1C"/>
    <w:pPr>
      <w:tabs>
        <w:tab w:val="center" w:pos="4153"/>
        <w:tab w:val="right" w:pos="8306"/>
      </w:tabs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6C1C"/>
    <w:rPr>
      <w:rFonts w:ascii="VNI-Times" w:eastAsia="Times New Roman" w:hAnsi="VNI-Times" w:cs="Times New Roman"/>
      <w:szCs w:val="24"/>
    </w:rPr>
  </w:style>
  <w:style w:type="character" w:styleId="PageNumber">
    <w:name w:val="page number"/>
    <w:basedOn w:val="DefaultParagraphFont"/>
    <w:rsid w:val="00756C1C"/>
  </w:style>
  <w:style w:type="character" w:styleId="Hyperlink">
    <w:name w:val="Hyperlink"/>
    <w:rsid w:val="00756C1C"/>
    <w:rPr>
      <w:color w:val="0000FF"/>
      <w:u w:val="single"/>
    </w:rPr>
  </w:style>
  <w:style w:type="paragraph" w:styleId="BodyText">
    <w:name w:val="Body Text"/>
    <w:basedOn w:val="Normal"/>
    <w:link w:val="BodyTextChar"/>
    <w:rsid w:val="00756C1C"/>
    <w:pPr>
      <w:spacing w:after="0" w:line="240" w:lineRule="auto"/>
      <w:jc w:val="both"/>
    </w:pPr>
    <w:rPr>
      <w:rFonts w:ascii=".VnTime" w:eastAsia="Times New Roman" w:hAnsi=".VnTime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756C1C"/>
    <w:rPr>
      <w:rFonts w:ascii=".VnTime" w:eastAsia="Times New Roman" w:hAnsi=".VnTime" w:cs="Times New Roman"/>
      <w:color w:val="000000"/>
      <w:szCs w:val="24"/>
    </w:rPr>
  </w:style>
  <w:style w:type="paragraph" w:styleId="BodyTextIndent">
    <w:name w:val="Body Text Indent"/>
    <w:basedOn w:val="Normal"/>
    <w:link w:val="BodyTextIndentChar"/>
    <w:rsid w:val="00756C1C"/>
    <w:pPr>
      <w:spacing w:after="120" w:line="24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6C1C"/>
    <w:rPr>
      <w:rFonts w:ascii="VNI-Times" w:eastAsia="Times New Roman" w:hAnsi="VNI-Times" w:cs="Times New Roman"/>
      <w:szCs w:val="24"/>
    </w:rPr>
  </w:style>
  <w:style w:type="paragraph" w:styleId="NoSpacing">
    <w:name w:val="No Spacing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paragraph" w:customStyle="1" w:styleId="NoSpacing1">
    <w:name w:val="No Spacing1"/>
    <w:uiPriority w:val="1"/>
    <w:qFormat/>
    <w:rsid w:val="00756C1C"/>
    <w:pPr>
      <w:spacing w:after="0" w:line="240" w:lineRule="auto"/>
    </w:pPr>
    <w:rPr>
      <w:rFonts w:eastAsia="Arial" w:cs="Times New Roman"/>
      <w:lang w:val="vi-VN"/>
    </w:rPr>
  </w:style>
  <w:style w:type="numbering" w:customStyle="1" w:styleId="NoList2">
    <w:name w:val="No List2"/>
    <w:next w:val="NoList"/>
    <w:semiHidden/>
    <w:rsid w:val="00B35878"/>
  </w:style>
  <w:style w:type="numbering" w:customStyle="1" w:styleId="NoList3">
    <w:name w:val="No List3"/>
    <w:next w:val="NoList"/>
    <w:semiHidden/>
    <w:rsid w:val="0081099C"/>
  </w:style>
  <w:style w:type="numbering" w:customStyle="1" w:styleId="NoList4">
    <w:name w:val="No List4"/>
    <w:next w:val="NoList"/>
    <w:semiHidden/>
    <w:rsid w:val="0031406F"/>
  </w:style>
  <w:style w:type="numbering" w:customStyle="1" w:styleId="NoList5">
    <w:name w:val="No List5"/>
    <w:next w:val="NoList"/>
    <w:semiHidden/>
    <w:rsid w:val="00AC34ED"/>
  </w:style>
  <w:style w:type="numbering" w:customStyle="1" w:styleId="NoList6">
    <w:name w:val="No List6"/>
    <w:next w:val="NoList"/>
    <w:semiHidden/>
    <w:rsid w:val="00AF7C3D"/>
  </w:style>
  <w:style w:type="numbering" w:customStyle="1" w:styleId="NoList7">
    <w:name w:val="No List7"/>
    <w:next w:val="NoList"/>
    <w:semiHidden/>
    <w:rsid w:val="00DB4935"/>
  </w:style>
  <w:style w:type="numbering" w:customStyle="1" w:styleId="NoList8">
    <w:name w:val="No List8"/>
    <w:next w:val="NoList"/>
    <w:semiHidden/>
    <w:rsid w:val="00BF05F6"/>
  </w:style>
  <w:style w:type="table" w:customStyle="1" w:styleId="TableGrid1">
    <w:name w:val="Table Grid1"/>
    <w:basedOn w:val="TableNormal"/>
    <w:next w:val="TableGrid"/>
    <w:uiPriority w:val="59"/>
    <w:rsid w:val="00CE0FC4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8F4DA2"/>
  </w:style>
  <w:style w:type="numbering" w:customStyle="1" w:styleId="NoList10">
    <w:name w:val="No List10"/>
    <w:next w:val="NoList"/>
    <w:semiHidden/>
    <w:rsid w:val="00547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48</cp:revision>
  <dcterms:created xsi:type="dcterms:W3CDTF">2020-09-03T12:40:00Z</dcterms:created>
  <dcterms:modified xsi:type="dcterms:W3CDTF">2021-01-30T10:52:00Z</dcterms:modified>
</cp:coreProperties>
</file>