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175" w:rsidRPr="00E85175" w:rsidRDefault="00E85175" w:rsidP="00E85175">
      <w:pPr>
        <w:pStyle w:val="Heading50"/>
        <w:keepNext/>
        <w:keepLines/>
        <w:spacing w:after="0" w:line="276" w:lineRule="auto"/>
        <w:ind w:firstLine="0"/>
        <w:jc w:val="center"/>
        <w:rPr>
          <w:rFonts w:asciiTheme="majorHAnsi" w:hAnsiTheme="majorHAnsi" w:cstheme="majorHAnsi"/>
          <w:color w:val="273E75"/>
          <w:sz w:val="28"/>
          <w:szCs w:val="28"/>
          <w:lang w:val="en-US"/>
        </w:rPr>
      </w:pPr>
      <w:bookmarkStart w:id="0" w:name="_GoBack"/>
      <w:bookmarkEnd w:id="0"/>
      <w:r w:rsidRPr="00E85175">
        <w:rPr>
          <w:rFonts w:asciiTheme="majorHAnsi" w:hAnsiTheme="majorHAnsi" w:cstheme="majorHAnsi"/>
          <w:color w:val="273E75"/>
          <w:sz w:val="28"/>
          <w:szCs w:val="28"/>
          <w:lang w:val="en-US"/>
        </w:rPr>
        <w:t xml:space="preserve">CHỦ ĐỀ 6: TẾ BÀO – ĐƠN VỊ CƠ SỞ CỦA SỰ SỐNG </w:t>
      </w:r>
      <w:proofErr w:type="gramStart"/>
      <w:r w:rsidRPr="00E85175">
        <w:rPr>
          <w:rFonts w:asciiTheme="majorHAnsi" w:hAnsiTheme="majorHAnsi" w:cstheme="majorHAnsi"/>
          <w:color w:val="273E75"/>
          <w:sz w:val="28"/>
          <w:szCs w:val="28"/>
          <w:lang w:val="en-US"/>
        </w:rPr>
        <w:t>( 8</w:t>
      </w:r>
      <w:proofErr w:type="gramEnd"/>
      <w:r w:rsidRPr="00E85175">
        <w:rPr>
          <w:rFonts w:asciiTheme="majorHAnsi" w:hAnsiTheme="majorHAnsi" w:cstheme="majorHAnsi"/>
          <w:color w:val="273E75"/>
          <w:sz w:val="28"/>
          <w:szCs w:val="28"/>
          <w:lang w:val="en-US"/>
        </w:rPr>
        <w:t xml:space="preserve"> </w:t>
      </w:r>
      <w:proofErr w:type="spellStart"/>
      <w:r w:rsidRPr="00E85175">
        <w:rPr>
          <w:rFonts w:asciiTheme="majorHAnsi" w:hAnsiTheme="majorHAnsi" w:cstheme="majorHAnsi"/>
          <w:color w:val="273E75"/>
          <w:sz w:val="28"/>
          <w:szCs w:val="28"/>
          <w:lang w:val="en-US"/>
        </w:rPr>
        <w:t>tiết</w:t>
      </w:r>
      <w:proofErr w:type="spellEnd"/>
      <w:r w:rsidRPr="00E85175">
        <w:rPr>
          <w:rFonts w:asciiTheme="majorHAnsi" w:hAnsiTheme="majorHAnsi" w:cstheme="majorHAnsi"/>
          <w:color w:val="273E75"/>
          <w:sz w:val="28"/>
          <w:szCs w:val="28"/>
          <w:lang w:val="en-US"/>
        </w:rPr>
        <w:t>)</w:t>
      </w:r>
    </w:p>
    <w:p w:rsidR="00E85175" w:rsidRPr="00E85175" w:rsidRDefault="00E85175" w:rsidP="00E85175">
      <w:pPr>
        <w:pStyle w:val="Heading50"/>
        <w:keepNext/>
        <w:keepLines/>
        <w:spacing w:after="0" w:line="276" w:lineRule="auto"/>
        <w:ind w:firstLine="0"/>
        <w:jc w:val="center"/>
        <w:rPr>
          <w:rFonts w:asciiTheme="majorHAnsi" w:hAnsiTheme="majorHAnsi" w:cstheme="majorHAnsi"/>
          <w:color w:val="273E75"/>
          <w:sz w:val="28"/>
          <w:szCs w:val="28"/>
          <w:lang w:val="en-US"/>
        </w:rPr>
      </w:pPr>
      <w:proofErr w:type="spellStart"/>
      <w:r w:rsidRPr="00E85175">
        <w:rPr>
          <w:rFonts w:asciiTheme="majorHAnsi" w:hAnsiTheme="majorHAnsi" w:cstheme="majorHAnsi"/>
          <w:color w:val="273E75"/>
          <w:sz w:val="28"/>
          <w:szCs w:val="28"/>
          <w:lang w:val="en-US"/>
        </w:rPr>
        <w:t>Bài</w:t>
      </w:r>
      <w:proofErr w:type="spellEnd"/>
      <w:r w:rsidRPr="00E85175">
        <w:rPr>
          <w:rFonts w:asciiTheme="majorHAnsi" w:hAnsiTheme="majorHAnsi" w:cstheme="majorHAnsi"/>
          <w:color w:val="273E75"/>
          <w:sz w:val="28"/>
          <w:szCs w:val="28"/>
          <w:lang w:val="en-US"/>
        </w:rPr>
        <w:t xml:space="preserve"> 17: TẾ BÀO</w:t>
      </w:r>
    </w:p>
    <w:p w:rsidR="00B270BA" w:rsidRPr="00E85175" w:rsidRDefault="00E85175" w:rsidP="00E85175">
      <w:pPr>
        <w:ind w:left="360"/>
        <w:rPr>
          <w:rFonts w:asciiTheme="majorHAnsi" w:hAnsiTheme="majorHAnsi" w:cstheme="majorHAnsi"/>
          <w:color w:val="FF0000"/>
          <w:sz w:val="28"/>
          <w:szCs w:val="28"/>
          <w:lang w:val="en-US"/>
        </w:rPr>
      </w:pPr>
      <w:r>
        <w:rPr>
          <w:rFonts w:asciiTheme="majorHAnsi" w:hAnsiTheme="majorHAnsi" w:cstheme="majorHAnsi"/>
          <w:color w:val="FF0000"/>
          <w:sz w:val="28"/>
          <w:szCs w:val="28"/>
          <w:lang w:val="en-US"/>
        </w:rPr>
        <w:t>I.</w:t>
      </w:r>
      <w:r w:rsidRPr="00E85175">
        <w:rPr>
          <w:rFonts w:asciiTheme="majorHAnsi" w:hAnsiTheme="majorHAnsi" w:cstheme="majorHAnsi"/>
          <w:color w:val="FF0000"/>
          <w:sz w:val="28"/>
          <w:szCs w:val="28"/>
        </w:rPr>
        <w:t>KHÁI QUÁT CHUNG VỀ TÊ BÀO</w:t>
      </w:r>
    </w:p>
    <w:p w:rsidR="00E85175" w:rsidRPr="00E85175" w:rsidRDefault="00E85175" w:rsidP="00E85175">
      <w:pPr>
        <w:pStyle w:val="Vnbnnidung0"/>
        <w:keepNext/>
        <w:spacing w:line="276" w:lineRule="auto"/>
        <w:jc w:val="both"/>
        <w:rPr>
          <w:rFonts w:asciiTheme="majorHAnsi" w:hAnsiTheme="majorHAnsi" w:cstheme="majorHAnsi"/>
          <w:sz w:val="28"/>
          <w:szCs w:val="28"/>
        </w:rPr>
      </w:pPr>
      <w:r w:rsidRPr="00E85175">
        <w:rPr>
          <w:rFonts w:asciiTheme="majorHAnsi" w:hAnsiTheme="majorHAnsi" w:cstheme="majorHAnsi"/>
          <w:sz w:val="28"/>
          <w:szCs w:val="28"/>
        </w:rPr>
        <w:t>Tế bào có kích thước nhỏ, phần lớn không quan sát được bằng mắt thường mà phải sử dụng kính hiển vi.</w:t>
      </w:r>
    </w:p>
    <w:p w:rsidR="00E85175" w:rsidRPr="00E85175" w:rsidRDefault="00E85175" w:rsidP="00E85175">
      <w:pPr>
        <w:pStyle w:val="Vnbnnidung0"/>
        <w:keepNext/>
        <w:spacing w:line="276" w:lineRule="auto"/>
        <w:jc w:val="both"/>
        <w:rPr>
          <w:rFonts w:asciiTheme="majorHAnsi" w:hAnsiTheme="majorHAnsi" w:cstheme="majorHAnsi"/>
          <w:sz w:val="28"/>
          <w:szCs w:val="28"/>
        </w:rPr>
      </w:pPr>
      <w:r w:rsidRPr="00E85175">
        <w:rPr>
          <w:rFonts w:asciiTheme="majorHAnsi" w:hAnsiTheme="majorHAnsi" w:cstheme="majorHAnsi"/>
          <w:sz w:val="28"/>
          <w:szCs w:val="28"/>
        </w:rPr>
        <w:t>Tế bào có nhiều hình dạng khác nhau: hình cẩu (tế bào trứng); hình đĩa (tế bào hồng cẩu); hình sợi (tế bào sợi nấm); hình sao (tế bào thần kinh); hình trụ (tế bào lót xoang mũi); hình thoi (tế bào cơ trơn); hình nhiều cạnh (tế bào biểu bì),...</w:t>
      </w:r>
    </w:p>
    <w:p w:rsidR="00E85175" w:rsidRPr="00E85175" w:rsidRDefault="00E85175" w:rsidP="00E85175">
      <w:pPr>
        <w:pStyle w:val="Vnbnnidung0"/>
        <w:keepNext/>
        <w:spacing w:line="276" w:lineRule="auto"/>
        <w:jc w:val="both"/>
        <w:rPr>
          <w:rFonts w:asciiTheme="majorHAnsi" w:hAnsiTheme="majorHAnsi" w:cstheme="majorHAnsi"/>
          <w:sz w:val="28"/>
          <w:szCs w:val="28"/>
        </w:rPr>
      </w:pPr>
      <w:r w:rsidRPr="00E85175">
        <w:rPr>
          <w:rFonts w:asciiTheme="majorHAnsi" w:hAnsiTheme="majorHAnsi" w:cstheme="majorHAnsi"/>
          <w:sz w:val="28"/>
          <w:szCs w:val="28"/>
        </w:rPr>
        <w:t xml:space="preserve">Tế bào được cấu tạo từ 3 thành phần chính là </w:t>
      </w:r>
      <w:r w:rsidRPr="00E85175">
        <w:rPr>
          <w:rFonts w:asciiTheme="majorHAnsi" w:hAnsiTheme="majorHAnsi" w:cstheme="majorHAnsi"/>
          <w:i/>
          <w:iCs/>
          <w:sz w:val="28"/>
          <w:szCs w:val="28"/>
        </w:rPr>
        <w:t>màng tế bào</w:t>
      </w:r>
      <w:r w:rsidRPr="00E85175">
        <w:rPr>
          <w:rFonts w:asciiTheme="majorHAnsi" w:hAnsiTheme="majorHAnsi" w:cstheme="majorHAnsi"/>
          <w:sz w:val="28"/>
          <w:szCs w:val="28"/>
        </w:rPr>
        <w:t xml:space="preserve"> bảo vệ và kiểm soát các chất đi vào và đi ra khỏi tế bào; </w:t>
      </w:r>
      <w:r w:rsidRPr="00E85175">
        <w:rPr>
          <w:rFonts w:asciiTheme="majorHAnsi" w:hAnsiTheme="majorHAnsi" w:cstheme="majorHAnsi"/>
          <w:i/>
          <w:iCs/>
          <w:sz w:val="28"/>
          <w:szCs w:val="28"/>
        </w:rPr>
        <w:t>chất tế bào</w:t>
      </w:r>
      <w:r w:rsidRPr="00E85175">
        <w:rPr>
          <w:rFonts w:asciiTheme="majorHAnsi" w:hAnsiTheme="majorHAnsi" w:cstheme="majorHAnsi"/>
          <w:sz w:val="28"/>
          <w:szCs w:val="28"/>
        </w:rPr>
        <w:t xml:space="preserve"> chứa các bào quan, là nơi diễn ra các hoạt động sống của tế bào; </w:t>
      </w:r>
      <w:r w:rsidRPr="00E85175">
        <w:rPr>
          <w:rFonts w:asciiTheme="majorHAnsi" w:hAnsiTheme="majorHAnsi" w:cstheme="majorHAnsi"/>
          <w:i/>
          <w:iCs/>
          <w:sz w:val="28"/>
          <w:szCs w:val="28"/>
        </w:rPr>
        <w:t>nhân tế bào</w:t>
      </w:r>
      <w:r w:rsidRPr="00E85175">
        <w:rPr>
          <w:rFonts w:asciiTheme="majorHAnsi" w:hAnsiTheme="majorHAnsi" w:cstheme="majorHAnsi"/>
          <w:sz w:val="28"/>
          <w:szCs w:val="28"/>
        </w:rPr>
        <w:t xml:space="preserve"> (ở tế bào nhân thực) hoặc </w:t>
      </w:r>
      <w:r w:rsidRPr="00E85175">
        <w:rPr>
          <w:rFonts w:asciiTheme="majorHAnsi" w:hAnsiTheme="majorHAnsi" w:cstheme="majorHAnsi"/>
          <w:i/>
          <w:iCs/>
          <w:sz w:val="28"/>
          <w:szCs w:val="28"/>
        </w:rPr>
        <w:t>vùng nhân</w:t>
      </w:r>
      <w:r w:rsidRPr="00E85175">
        <w:rPr>
          <w:rFonts w:asciiTheme="majorHAnsi" w:hAnsiTheme="majorHAnsi" w:cstheme="majorHAnsi"/>
          <w:sz w:val="28"/>
          <w:szCs w:val="28"/>
        </w:rPr>
        <w:t xml:space="preserve"> (ở tế bào nhân sơ) chứa vật chất di truyền, điều khiển mọi hoạt động sống của tế bào.</w:t>
      </w:r>
    </w:p>
    <w:p w:rsidR="00E85175" w:rsidRPr="00E85175" w:rsidRDefault="00E85175" w:rsidP="00E85175">
      <w:pPr>
        <w:rPr>
          <w:rFonts w:asciiTheme="majorHAnsi" w:hAnsiTheme="majorHAnsi" w:cstheme="majorHAnsi"/>
          <w:sz w:val="28"/>
          <w:szCs w:val="28"/>
        </w:rPr>
      </w:pPr>
      <w:r w:rsidRPr="00E85175">
        <w:rPr>
          <w:rFonts w:asciiTheme="majorHAnsi" w:hAnsiTheme="majorHAnsi" w:cstheme="majorHAnsi"/>
          <w:sz w:val="28"/>
          <w:szCs w:val="28"/>
        </w:rPr>
        <w:t>Tế bào động vật và thực vật đều là tế bào nhân thực. Tế bào thực vật có bào quan lục lạp thực hiện chức năng quang hợp.</w:t>
      </w:r>
    </w:p>
    <w:p w:rsidR="00E85175" w:rsidRPr="00E85175" w:rsidRDefault="00E85175" w:rsidP="00E85175">
      <w:pPr>
        <w:rPr>
          <w:rFonts w:asciiTheme="majorHAnsi" w:hAnsiTheme="majorHAnsi" w:cstheme="majorHAnsi"/>
          <w:sz w:val="28"/>
          <w:szCs w:val="28"/>
        </w:rPr>
      </w:pPr>
      <w:bookmarkStart w:id="1" w:name="bookmark2425"/>
      <w:bookmarkStart w:id="2" w:name="bookmark2426"/>
      <w:bookmarkStart w:id="3" w:name="bookmark2428"/>
      <w:r w:rsidRPr="00E85175">
        <w:rPr>
          <w:rFonts w:asciiTheme="majorHAnsi" w:hAnsiTheme="majorHAnsi" w:cstheme="majorHAnsi"/>
          <w:color w:val="FF0000"/>
          <w:sz w:val="28"/>
          <w:szCs w:val="28"/>
        </w:rPr>
        <w:t xml:space="preserve">    II.SỰ LỚN LÊN VÀ SINH SẢN CỦA TÉ BÀO</w:t>
      </w:r>
      <w:bookmarkEnd w:id="1"/>
      <w:bookmarkEnd w:id="2"/>
      <w:bookmarkEnd w:id="3"/>
    </w:p>
    <w:p w:rsidR="00E85175" w:rsidRPr="00E85175" w:rsidRDefault="00E85175" w:rsidP="00E85175">
      <w:pPr>
        <w:rPr>
          <w:rFonts w:asciiTheme="majorHAnsi" w:hAnsiTheme="majorHAnsi" w:cstheme="majorHAnsi"/>
          <w:sz w:val="28"/>
          <w:szCs w:val="28"/>
        </w:rPr>
      </w:pPr>
      <w:r w:rsidRPr="00E85175">
        <w:rPr>
          <w:rFonts w:asciiTheme="majorHAnsi" w:hAnsiTheme="majorHAnsi" w:cstheme="majorHAnsi"/>
          <w:sz w:val="28"/>
          <w:szCs w:val="28"/>
        </w:rPr>
        <w:t xml:space="preserve">  Tế bào thực hiện trao đổi chất để lớn lên,khi đạt kích thước nhất định một số tế bào thực hiện phân chia tạo ra các tế bào con( gọi la sự sinh sản của tế bào)</w:t>
      </w:r>
    </w:p>
    <w:p w:rsidR="00E85175" w:rsidRPr="00E85175" w:rsidRDefault="00E85175" w:rsidP="00E85175">
      <w:pPr>
        <w:rPr>
          <w:rFonts w:asciiTheme="majorHAnsi" w:hAnsiTheme="majorHAnsi" w:cstheme="majorHAnsi"/>
          <w:sz w:val="28"/>
          <w:szCs w:val="28"/>
        </w:rPr>
      </w:pPr>
      <w:r w:rsidRPr="00E85175">
        <w:rPr>
          <w:rFonts w:asciiTheme="majorHAnsi" w:hAnsiTheme="majorHAnsi" w:cstheme="majorHAnsi"/>
          <w:sz w:val="28"/>
          <w:szCs w:val="28"/>
        </w:rPr>
        <w:t xml:space="preserve">  Sự lớn lên và sinh sản của tế bào là cơ sở cho sự lớn lên của sinh vật,giúp thay thế các tế bào bị tổn thương hoặc tế bào chết ở sinh vật.</w:t>
      </w:r>
    </w:p>
    <w:p w:rsidR="00E85175" w:rsidRPr="00E85175" w:rsidRDefault="00E85175" w:rsidP="00E85175">
      <w:pPr>
        <w:rPr>
          <w:rFonts w:asciiTheme="majorHAnsi" w:hAnsiTheme="majorHAnsi" w:cstheme="majorHAnsi"/>
          <w:sz w:val="28"/>
          <w:szCs w:val="28"/>
        </w:rPr>
      </w:pPr>
      <w:r w:rsidRPr="00E85175">
        <w:rPr>
          <w:rFonts w:asciiTheme="majorHAnsi" w:hAnsiTheme="majorHAnsi" w:cstheme="majorHAnsi"/>
          <w:sz w:val="28"/>
          <w:szCs w:val="28"/>
        </w:rPr>
        <w:t xml:space="preserve">  Tế bào vừa là đơn vị cấu trúc,vừa là đơn vị chức năng của mọi cơ thể sống.</w:t>
      </w:r>
    </w:p>
    <w:sectPr w:rsidR="00E85175" w:rsidRPr="00E8517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30"/>
    <w:multiLevelType w:val="hybridMultilevel"/>
    <w:tmpl w:val="90102E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700106E"/>
    <w:multiLevelType w:val="hybridMultilevel"/>
    <w:tmpl w:val="569C365C"/>
    <w:lvl w:ilvl="0" w:tplc="4858BCEC">
      <w:start w:val="2"/>
      <w:numFmt w:val="upperRoman"/>
      <w:lvlText w:val="%1."/>
      <w:lvlJc w:val="left"/>
      <w:pPr>
        <w:ind w:left="1080" w:hanging="720"/>
      </w:pPr>
      <w:rPr>
        <w:rFonts w:hint="default"/>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E9E5DE3"/>
    <w:multiLevelType w:val="hybridMultilevel"/>
    <w:tmpl w:val="90102E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32842D4"/>
    <w:multiLevelType w:val="multilevel"/>
    <w:tmpl w:val="EFB6ACE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175"/>
    <w:rsid w:val="00B270BA"/>
    <w:rsid w:val="00E71B50"/>
    <w:rsid w:val="00E851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
    <w:name w:val="Heading #5_"/>
    <w:basedOn w:val="DefaultParagraphFont"/>
    <w:link w:val="Heading50"/>
    <w:rsid w:val="00E85175"/>
    <w:rPr>
      <w:rFonts w:ascii="Segoe UI" w:eastAsia="Segoe UI" w:hAnsi="Segoe UI" w:cs="Segoe UI"/>
      <w:b/>
      <w:bCs/>
      <w:color w:val="DD8234"/>
    </w:rPr>
  </w:style>
  <w:style w:type="paragraph" w:customStyle="1" w:styleId="Heading50">
    <w:name w:val="Heading #5"/>
    <w:basedOn w:val="Normal"/>
    <w:link w:val="Heading5"/>
    <w:rsid w:val="00E85175"/>
    <w:pPr>
      <w:widowControl w:val="0"/>
      <w:spacing w:after="110" w:line="264" w:lineRule="auto"/>
      <w:ind w:firstLine="460"/>
      <w:outlineLvl w:val="4"/>
    </w:pPr>
    <w:rPr>
      <w:rFonts w:ascii="Segoe UI" w:eastAsia="Segoe UI" w:hAnsi="Segoe UI" w:cs="Segoe UI"/>
      <w:b/>
      <w:bCs/>
      <w:color w:val="DD8234"/>
    </w:rPr>
  </w:style>
  <w:style w:type="paragraph" w:styleId="ListParagraph">
    <w:name w:val="List Paragraph"/>
    <w:basedOn w:val="Normal"/>
    <w:uiPriority w:val="34"/>
    <w:qFormat/>
    <w:rsid w:val="00E85175"/>
    <w:pPr>
      <w:ind w:left="720"/>
      <w:contextualSpacing/>
    </w:pPr>
  </w:style>
  <w:style w:type="character" w:customStyle="1" w:styleId="Heading1">
    <w:name w:val="Heading #1_"/>
    <w:basedOn w:val="DefaultParagraphFont"/>
    <w:link w:val="Heading10"/>
    <w:rsid w:val="00E85175"/>
    <w:rPr>
      <w:rFonts w:ascii="Segoe UI" w:eastAsia="Segoe UI" w:hAnsi="Segoe UI" w:cs="Segoe UI"/>
      <w:b/>
      <w:bCs/>
      <w:color w:val="DD8234"/>
      <w:sz w:val="56"/>
      <w:szCs w:val="56"/>
    </w:rPr>
  </w:style>
  <w:style w:type="paragraph" w:customStyle="1" w:styleId="Heading10">
    <w:name w:val="Heading #1"/>
    <w:basedOn w:val="Normal"/>
    <w:link w:val="Heading1"/>
    <w:rsid w:val="00E85175"/>
    <w:pPr>
      <w:widowControl w:val="0"/>
      <w:spacing w:before="90" w:after="490" w:line="240" w:lineRule="auto"/>
      <w:outlineLvl w:val="0"/>
    </w:pPr>
    <w:rPr>
      <w:rFonts w:ascii="Segoe UI" w:eastAsia="Segoe UI" w:hAnsi="Segoe UI" w:cs="Segoe UI"/>
      <w:b/>
      <w:bCs/>
      <w:color w:val="DD8234"/>
      <w:sz w:val="56"/>
      <w:szCs w:val="56"/>
    </w:rPr>
  </w:style>
  <w:style w:type="character" w:customStyle="1" w:styleId="Vnbnnidung">
    <w:name w:val="Văn bản nội dung_"/>
    <w:basedOn w:val="DefaultParagraphFont"/>
    <w:link w:val="Vnbnnidung0"/>
    <w:rsid w:val="00E85175"/>
    <w:rPr>
      <w:rFonts w:ascii="Times New Roman" w:eastAsia="Times New Roman" w:hAnsi="Times New Roman" w:cs="Times New Roman"/>
      <w:sz w:val="20"/>
      <w:szCs w:val="20"/>
    </w:rPr>
  </w:style>
  <w:style w:type="paragraph" w:customStyle="1" w:styleId="Vnbnnidung0">
    <w:name w:val="Văn bản nội dung"/>
    <w:basedOn w:val="Normal"/>
    <w:link w:val="Vnbnnidung"/>
    <w:rsid w:val="00E85175"/>
    <w:pPr>
      <w:widowControl w:val="0"/>
      <w:spacing w:after="0" w:line="331"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
    <w:name w:val="Heading #5_"/>
    <w:basedOn w:val="DefaultParagraphFont"/>
    <w:link w:val="Heading50"/>
    <w:rsid w:val="00E85175"/>
    <w:rPr>
      <w:rFonts w:ascii="Segoe UI" w:eastAsia="Segoe UI" w:hAnsi="Segoe UI" w:cs="Segoe UI"/>
      <w:b/>
      <w:bCs/>
      <w:color w:val="DD8234"/>
    </w:rPr>
  </w:style>
  <w:style w:type="paragraph" w:customStyle="1" w:styleId="Heading50">
    <w:name w:val="Heading #5"/>
    <w:basedOn w:val="Normal"/>
    <w:link w:val="Heading5"/>
    <w:rsid w:val="00E85175"/>
    <w:pPr>
      <w:widowControl w:val="0"/>
      <w:spacing w:after="110" w:line="264" w:lineRule="auto"/>
      <w:ind w:firstLine="460"/>
      <w:outlineLvl w:val="4"/>
    </w:pPr>
    <w:rPr>
      <w:rFonts w:ascii="Segoe UI" w:eastAsia="Segoe UI" w:hAnsi="Segoe UI" w:cs="Segoe UI"/>
      <w:b/>
      <w:bCs/>
      <w:color w:val="DD8234"/>
    </w:rPr>
  </w:style>
  <w:style w:type="paragraph" w:styleId="ListParagraph">
    <w:name w:val="List Paragraph"/>
    <w:basedOn w:val="Normal"/>
    <w:uiPriority w:val="34"/>
    <w:qFormat/>
    <w:rsid w:val="00E85175"/>
    <w:pPr>
      <w:ind w:left="720"/>
      <w:contextualSpacing/>
    </w:pPr>
  </w:style>
  <w:style w:type="character" w:customStyle="1" w:styleId="Heading1">
    <w:name w:val="Heading #1_"/>
    <w:basedOn w:val="DefaultParagraphFont"/>
    <w:link w:val="Heading10"/>
    <w:rsid w:val="00E85175"/>
    <w:rPr>
      <w:rFonts w:ascii="Segoe UI" w:eastAsia="Segoe UI" w:hAnsi="Segoe UI" w:cs="Segoe UI"/>
      <w:b/>
      <w:bCs/>
      <w:color w:val="DD8234"/>
      <w:sz w:val="56"/>
      <w:szCs w:val="56"/>
    </w:rPr>
  </w:style>
  <w:style w:type="paragraph" w:customStyle="1" w:styleId="Heading10">
    <w:name w:val="Heading #1"/>
    <w:basedOn w:val="Normal"/>
    <w:link w:val="Heading1"/>
    <w:rsid w:val="00E85175"/>
    <w:pPr>
      <w:widowControl w:val="0"/>
      <w:spacing w:before="90" w:after="490" w:line="240" w:lineRule="auto"/>
      <w:outlineLvl w:val="0"/>
    </w:pPr>
    <w:rPr>
      <w:rFonts w:ascii="Segoe UI" w:eastAsia="Segoe UI" w:hAnsi="Segoe UI" w:cs="Segoe UI"/>
      <w:b/>
      <w:bCs/>
      <w:color w:val="DD8234"/>
      <w:sz w:val="56"/>
      <w:szCs w:val="56"/>
    </w:rPr>
  </w:style>
  <w:style w:type="character" w:customStyle="1" w:styleId="Vnbnnidung">
    <w:name w:val="Văn bản nội dung_"/>
    <w:basedOn w:val="DefaultParagraphFont"/>
    <w:link w:val="Vnbnnidung0"/>
    <w:rsid w:val="00E85175"/>
    <w:rPr>
      <w:rFonts w:ascii="Times New Roman" w:eastAsia="Times New Roman" w:hAnsi="Times New Roman" w:cs="Times New Roman"/>
      <w:sz w:val="20"/>
      <w:szCs w:val="20"/>
    </w:rPr>
  </w:style>
  <w:style w:type="paragraph" w:customStyle="1" w:styleId="Vnbnnidung0">
    <w:name w:val="Văn bản nội dung"/>
    <w:basedOn w:val="Normal"/>
    <w:link w:val="Vnbnnidung"/>
    <w:rsid w:val="00E85175"/>
    <w:pPr>
      <w:widowControl w:val="0"/>
      <w:spacing w:after="0" w:line="331"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titan</cp:lastModifiedBy>
  <cp:revision>2</cp:revision>
  <dcterms:created xsi:type="dcterms:W3CDTF">2021-11-13T12:27:00Z</dcterms:created>
  <dcterms:modified xsi:type="dcterms:W3CDTF">2021-11-13T12:27:00Z</dcterms:modified>
</cp:coreProperties>
</file>