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1F5B" w:rsidRPr="00CE3E90" w:rsidRDefault="002E1F5B" w:rsidP="002E1F5B">
      <w:pPr>
        <w:tabs>
          <w:tab w:val="left" w:pos="6435"/>
        </w:tabs>
        <w:spacing w:line="24" w:lineRule="atLeast"/>
        <w:jc w:val="center"/>
        <w:outlineLvl w:val="0"/>
        <w:rPr>
          <w:b/>
        </w:rPr>
      </w:pPr>
      <w:bookmarkStart w:id="0" w:name="_GoBack"/>
      <w:bookmarkEnd w:id="0"/>
      <w:r w:rsidRPr="00CE3E90">
        <w:rPr>
          <w:b/>
        </w:rPr>
        <w:t>BÀI 13: QUYỀN TỰ DO KINH DOANH VÀ NGHĨA VỤ ĐÓNG THUẾ</w:t>
      </w:r>
    </w:p>
    <w:p w:rsidR="002E1F5B" w:rsidRPr="00CE3E90" w:rsidRDefault="002E1F5B" w:rsidP="002E1F5B">
      <w:pPr>
        <w:pStyle w:val="oancuaDanhsach"/>
        <w:numPr>
          <w:ilvl w:val="0"/>
          <w:numId w:val="1"/>
        </w:numPr>
        <w:jc w:val="both"/>
        <w:rPr>
          <w:b/>
        </w:rPr>
      </w:pPr>
      <w:r w:rsidRPr="00CE3E90">
        <w:rPr>
          <w:b/>
        </w:rPr>
        <w:t>Đặt vấn đề</w:t>
      </w:r>
    </w:p>
    <w:p w:rsidR="002E1F5B" w:rsidRPr="00CE3E90" w:rsidRDefault="002E1F5B" w:rsidP="002E1F5B">
      <w:pPr>
        <w:jc w:val="both"/>
      </w:pPr>
      <w:r w:rsidRPr="00CE3E90">
        <w:t>- Hiểu được quy định của Pháp luật về kinh doanh thuế.</w:t>
      </w:r>
    </w:p>
    <w:p w:rsidR="002E1F5B" w:rsidRPr="00CE3E90" w:rsidRDefault="002E1F5B" w:rsidP="002E1F5B">
      <w:pPr>
        <w:jc w:val="both"/>
      </w:pPr>
      <w:r w:rsidRPr="00CE3E90">
        <w:t>- Kinh doanh và thuế có liên quan đến trách nhiệm cảu công dân được nhà nước quy định.</w:t>
      </w:r>
    </w:p>
    <w:p w:rsidR="002E1F5B" w:rsidRPr="00CE3E90" w:rsidRDefault="002E1F5B" w:rsidP="002E1F5B">
      <w:pPr>
        <w:pStyle w:val="oancuaDanhsach"/>
        <w:ind w:left="1080"/>
        <w:jc w:val="both"/>
        <w:rPr>
          <w:b/>
        </w:rPr>
      </w:pPr>
    </w:p>
    <w:p w:rsidR="002E1F5B" w:rsidRPr="00CE3E90" w:rsidRDefault="002E1F5B" w:rsidP="002E1F5B">
      <w:pPr>
        <w:pStyle w:val="oancuaDanhsach"/>
        <w:numPr>
          <w:ilvl w:val="0"/>
          <w:numId w:val="1"/>
        </w:numPr>
        <w:jc w:val="both"/>
        <w:rPr>
          <w:b/>
        </w:rPr>
      </w:pPr>
      <w:r w:rsidRPr="00CE3E90">
        <w:rPr>
          <w:b/>
        </w:rPr>
        <w:t xml:space="preserve"> Nội dung bài học:</w:t>
      </w:r>
    </w:p>
    <w:p w:rsidR="002E1F5B" w:rsidRPr="00CE3E90" w:rsidRDefault="002E1F5B" w:rsidP="002E1F5B">
      <w:pPr>
        <w:jc w:val="both"/>
      </w:pPr>
      <w:r w:rsidRPr="00CE3E90">
        <w:t>1. Kinh doanh là hoạt động sản xuất, dịch vụ và trao đổi hàng hóa nhằm tu lợi nhuận.</w:t>
      </w:r>
    </w:p>
    <w:p w:rsidR="002E1F5B" w:rsidRPr="00CE3E90" w:rsidRDefault="002E1F5B" w:rsidP="002E1F5B">
      <w:pPr>
        <w:jc w:val="both"/>
      </w:pPr>
      <w:r w:rsidRPr="00CE3E90">
        <w:t>2. Quyền tự do kinh doanh: là quyền của công dân lựa chọn hình thức tổ chức kinh tế, nghành nghề và quy mô kinh doanh.</w:t>
      </w:r>
    </w:p>
    <w:p w:rsidR="002E1F5B" w:rsidRPr="00CE3E90" w:rsidRDefault="002E1F5B" w:rsidP="002E1F5B">
      <w:pPr>
        <w:jc w:val="both"/>
      </w:pPr>
      <w:r w:rsidRPr="00CE3E90">
        <w:t>3. Thuế là một phần thu nhập mà công dân và tổ chức kinh tế có nghĩa vụ nộp vào ngân sách nhà nước nhằm chi cho những công việc chung.</w:t>
      </w:r>
    </w:p>
    <w:p w:rsidR="002E1F5B" w:rsidRPr="00CE3E90" w:rsidRDefault="002E1F5B" w:rsidP="002E1F5B">
      <w:pPr>
        <w:jc w:val="both"/>
      </w:pPr>
      <w:r w:rsidRPr="00CE3E90">
        <w:t>-Thuế có tác dụng ổn địnhthịu trường, điều chỉnh cơ cấu kinh tế, góp phần đảm bảo kinh tế phát triển theo đúng định hướng của nhà nước.</w:t>
      </w:r>
    </w:p>
    <w:p w:rsidR="002E1F5B" w:rsidRPr="00CE3E90" w:rsidRDefault="002E1F5B" w:rsidP="002E1F5B">
      <w:pPr>
        <w:jc w:val="both"/>
      </w:pPr>
      <w:r w:rsidRPr="00CE3E90">
        <w:t>4. Trách nhiệm của công dân.</w:t>
      </w:r>
    </w:p>
    <w:p w:rsidR="002E1F5B" w:rsidRPr="00CE3E90" w:rsidRDefault="002E1F5B" w:rsidP="002E1F5B">
      <w:pPr>
        <w:jc w:val="both"/>
      </w:pPr>
      <w:r w:rsidRPr="00CE3E90">
        <w:t>- Sử dụng đúng quyền tự do kinh doanh.</w:t>
      </w:r>
    </w:p>
    <w:p w:rsidR="00DE0B39" w:rsidRPr="00CE3E90" w:rsidRDefault="002E1F5B" w:rsidP="002E1F5B">
      <w:r w:rsidRPr="00CE3E90">
        <w:t>- Thực hiện đầy đủ nghĩa vụ đóng thuế</w:t>
      </w:r>
      <w:r w:rsidR="00CE3E90" w:rsidRPr="00CE3E90">
        <w:t>.</w:t>
      </w:r>
    </w:p>
    <w:p w:rsidR="00CE3E90" w:rsidRPr="00CE3E90" w:rsidRDefault="00CE3E90" w:rsidP="002E1F5B"/>
    <w:p w:rsidR="00CE3E90" w:rsidRPr="00CE3E90" w:rsidRDefault="00CE3E90" w:rsidP="00CE3E90">
      <w:pPr>
        <w:tabs>
          <w:tab w:val="left" w:pos="6435"/>
        </w:tabs>
        <w:spacing w:line="24" w:lineRule="atLeast"/>
        <w:jc w:val="center"/>
        <w:outlineLvl w:val="0"/>
        <w:rPr>
          <w:b/>
        </w:rPr>
      </w:pPr>
      <w:r w:rsidRPr="00CE3E90">
        <w:rPr>
          <w:b/>
        </w:rPr>
        <w:t>BÀI 14: QUYỀN VÀ NGHĨA VỤ LAO ĐỘNG CỦA CÔNG DÂN (Tiết 1)</w:t>
      </w:r>
    </w:p>
    <w:p w:rsidR="00CE3E90" w:rsidRPr="00CE3E90" w:rsidRDefault="00CE3E90" w:rsidP="00CE3E90">
      <w:pPr>
        <w:jc w:val="both"/>
        <w:rPr>
          <w:b/>
        </w:rPr>
      </w:pPr>
      <w:r w:rsidRPr="00CE3E90">
        <w:t>I</w:t>
      </w:r>
      <w:r w:rsidRPr="00CE3E90">
        <w:rPr>
          <w:b/>
        </w:rPr>
        <w:t>. Đặt vấn đề.</w:t>
      </w:r>
    </w:p>
    <w:p w:rsidR="00CE3E90" w:rsidRPr="00CE3E90" w:rsidRDefault="00CE3E90" w:rsidP="00CE3E90">
      <w:pPr>
        <w:jc w:val="both"/>
      </w:pPr>
      <w:r w:rsidRPr="00CE3E90">
        <w:t>- Ông An tập trung thanh niên trong làng, mở lớp dạy nghề, hướng dẫ họ sản xuất, làm ra sản phẩm lưu niệm bằng gỗ để bán.</w:t>
      </w:r>
    </w:p>
    <w:p w:rsidR="00CE3E90" w:rsidRPr="00CE3E90" w:rsidRDefault="00CE3E90" w:rsidP="00CE3E90">
      <w:pPr>
        <w:jc w:val="both"/>
      </w:pPr>
      <w:r w:rsidRPr="00CE3E90">
        <w:t>- Ông An đã làm 1 việcrất có ý nghĩa, tạo ra của cải vật chất và tinh thần cho mình, người khác và cho xã hội</w:t>
      </w:r>
    </w:p>
    <w:p w:rsidR="00CE3E90" w:rsidRPr="00CE3E90" w:rsidRDefault="00CE3E90" w:rsidP="00CE3E90">
      <w:pPr>
        <w:jc w:val="both"/>
      </w:pPr>
      <w:r w:rsidRPr="00CE3E90">
        <w:t>- Câu truyện 2: Bản cam kết được kí giữa chị Ba và giám đốc công ty Hoàng Long là bản hợp đồng lao động.</w:t>
      </w:r>
    </w:p>
    <w:p w:rsidR="00CE3E90" w:rsidRPr="00CE3E90" w:rsidRDefault="00CE3E90" w:rsidP="00CE3E90">
      <w:pPr>
        <w:jc w:val="both"/>
      </w:pPr>
      <w:r w:rsidRPr="00CE3E90">
        <w:t>- Chị BA tự ý thôi viẹc mà không báo trước với giám đốc công ty là vi phạm hợp đồng lao động.</w:t>
      </w:r>
    </w:p>
    <w:p w:rsidR="00CE3E90" w:rsidRPr="00CE3E90" w:rsidRDefault="00CE3E90" w:rsidP="002E1F5B">
      <w:pPr>
        <w:rPr>
          <w:b/>
        </w:rPr>
      </w:pPr>
      <w:r w:rsidRPr="00CE3E90">
        <w:rPr>
          <w:b/>
        </w:rPr>
        <w:t>II. Nội dung bài học</w:t>
      </w:r>
    </w:p>
    <w:p w:rsidR="00CE3E90" w:rsidRPr="00CE3E90" w:rsidRDefault="00CE3E90" w:rsidP="00CE3E90">
      <w:pPr>
        <w:jc w:val="both"/>
        <w:rPr>
          <w:lang w:val="pt-BR"/>
        </w:rPr>
      </w:pPr>
      <w:r w:rsidRPr="00CE3E90">
        <w:rPr>
          <w:lang w:val="pt-BR"/>
        </w:rPr>
        <w:t>Bộ luật lao động quy định:</w:t>
      </w:r>
    </w:p>
    <w:p w:rsidR="00CE3E90" w:rsidRPr="00CE3E90" w:rsidRDefault="00CE3E90" w:rsidP="00CE3E90">
      <w:pPr>
        <w:jc w:val="both"/>
        <w:rPr>
          <w:lang w:val="pt-BR"/>
        </w:rPr>
      </w:pPr>
      <w:r w:rsidRPr="00CE3E90">
        <w:rPr>
          <w:lang w:val="pt-BR"/>
        </w:rPr>
        <w:t>- Quyền và nghĩa vụ của người lao động, người sử dụng lao động.</w:t>
      </w:r>
    </w:p>
    <w:p w:rsidR="00CE3E90" w:rsidRPr="00CE3E90" w:rsidRDefault="00CE3E90" w:rsidP="00CE3E90">
      <w:pPr>
        <w:jc w:val="both"/>
        <w:rPr>
          <w:lang w:val="pt-BR"/>
        </w:rPr>
      </w:pPr>
      <w:r w:rsidRPr="00CE3E90">
        <w:rPr>
          <w:lang w:val="pt-BR"/>
        </w:rPr>
        <w:t>- Hợp đồng lao động.</w:t>
      </w:r>
    </w:p>
    <w:p w:rsidR="00CE3E90" w:rsidRPr="00CE3E90" w:rsidRDefault="00CE3E90" w:rsidP="00CE3E90">
      <w:pPr>
        <w:jc w:val="both"/>
        <w:rPr>
          <w:lang w:val="pt-BR"/>
        </w:rPr>
      </w:pPr>
      <w:r w:rsidRPr="00CE3E90">
        <w:rPr>
          <w:lang w:val="pt-BR"/>
        </w:rPr>
        <w:t>- Các điều kiện liên quan như: bảo hiểm, bảo hộ lao động, bồi thường thiệt hại…</w:t>
      </w:r>
    </w:p>
    <w:p w:rsidR="00CE3E90" w:rsidRPr="00CE3E90" w:rsidRDefault="00CE3E90" w:rsidP="002E1F5B">
      <w:pPr>
        <w:rPr>
          <w:b/>
        </w:rPr>
      </w:pPr>
    </w:p>
    <w:sectPr w:rsidR="00CE3E90" w:rsidRPr="00CE3E90" w:rsidSect="002E1F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E5E42"/>
    <w:multiLevelType w:val="hybridMultilevel"/>
    <w:tmpl w:val="F65EFF0C"/>
    <w:lvl w:ilvl="0" w:tplc="93746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F5B"/>
    <w:rsid w:val="00177C0E"/>
    <w:rsid w:val="002E1F5B"/>
    <w:rsid w:val="00CE3E90"/>
    <w:rsid w:val="00DE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D7B126D-BDE0-ED44-B654-FDFFA446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E1F5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2E1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W8-32</dc:creator>
  <cp:lastModifiedBy>Trung Vo</cp:lastModifiedBy>
  <cp:revision>2</cp:revision>
  <dcterms:created xsi:type="dcterms:W3CDTF">2020-03-09T10:09:00Z</dcterms:created>
  <dcterms:modified xsi:type="dcterms:W3CDTF">2020-03-09T10:09:00Z</dcterms:modified>
</cp:coreProperties>
</file>