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HƯỚNG DẪN TÌM HIỂU NỘI DUNG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BÀI 24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CUỘC KHÁNG CHIẾN TỪ NĂM 1858 ĐẾN NĂM 1873 (t2)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  <w:t>II. Cuộc kháng chiến chống Pháp từ năm 1858 đến năm 1873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  <w:t>1. Kháng chiến ở Đà Nẵng và ba tỉnh miền Đông Nam Kì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baseline"/>
          <w:lang w:val="en-US"/>
        </w:rPr>
        <w:t>? Thái độ của nhân dân ta khi thực dân pháp xâm lược Đà Nẵng?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baseline"/>
          <w:lang w:val="en-US"/>
        </w:rPr>
        <w:t>? Sau thất bại ở Đà Nẵng, thực dân Pháp kéo vào Gia Định, phong trào kháng chiến ở Gia Định ra sao?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  <w:t>a. Đà Nẵng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Nhiều toán nghĩa binh kết hợp với quân đội triều đình đánh Pháp.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  <w:t>b. Gia Định và 3 tỉnh miền Đông Nam Kì: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 xml:space="preserve"> rất sôi nổi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Khởi nghĩa của Nguyễn Trung Trực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Khởi nghĩa của Trương Định - Bình tây đại nguyên soái, làm cho địch “thất điên bát đảo”.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Khởi nghĩa của Trương Quyền ở Tây Ninh kết hợp với người Cam pu chia kháng Pháp.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</w:p>
    <w:p>
      <w:pPr>
        <w:widowControl w:val="0"/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  <w:t>Kháng chiến lan rộng ra 3 tỉnh miền Tây Nam Kì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baseline"/>
          <w:lang w:val="en-US"/>
        </w:rPr>
        <w:t>? Tình hình nước ta sau năm 1862?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baseline"/>
          <w:lang w:val="en-US"/>
        </w:rPr>
        <w:t>? Thực dân Pháp chiếm 3 tỉnh miền Tây Nam Kì như thế nào?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vertAlign w:val="baseline"/>
          <w:lang w:val="en-US"/>
        </w:rPr>
        <w:t>? Nhân dân 6 tỉnh Nam kì kháng chiến ra sao?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  <w:t>Tình hình nước ta sau Hiệp ước Nhâm Tuất 1862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Triều đình tìm mọi cách đàn áp phong trào cách mạng.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Cử phái đoàn sang Pháp xin chuộc 3 tỉnh miền Đông nhưng không thành.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  <w:t>Thực dân Pháp chiếm 3 tỉnh miền Tây Nam Kì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Từ ngày 20-24.6.1867, Pháp chiếm nốt 3 tỉnh miền Tây: Vĩnh Long, An Giang, Hà Tiên.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vertAlign w:val="baseline"/>
          <w:lang w:val="en-US"/>
        </w:rPr>
        <w:t>Phong trào kháng chiến của nhân dân 6 tỉnh Nam Kì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Nhiều trung tâm kháng chiến thành lập: Đồng Tháp Mười, Tây Ninh…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en-US"/>
        </w:rPr>
        <w:t>- Khởi nghĩa tiêu biểu: Trương Quyền, Phan Tôn, Phan Liên, Nguyễn Trung Trực, Nguyễn Đình Chiểu…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** Bài tập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/>
        </w:rPr>
        <w:t>? Câu nói “Bao giờ người Tây nhổ hết cỏ nước Nam thì mới hết người Nam đánh Tây” là của ai? Ý nghĩa của câu nói đó?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vertAlign w:val="baseline"/>
          <w:lang w:val="en-US"/>
        </w:rPr>
        <w:t>? Phong trào kháng chiến ở 3 tỉnh miền Đông và 3 tỉnh miền Tây Nam kì có gì giống và khác nhau? Vì sao có sự khác nhau đó?</w:t>
      </w:r>
    </w:p>
    <w:p>
      <w:pPr>
        <w:jc w:val="center"/>
        <w:outlineLvl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outlineLvl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outlineLvl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outlineLvl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HƯỚNG DẪN TÌM HIỂU NỘI DUNG</w:t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Bài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5</w:t>
      </w:r>
    </w:p>
    <w:p>
      <w:pPr>
        <w:jc w:val="center"/>
        <w:outlineLvl w:val="0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KHÁNG CHIẾN LAN RỘNG RA TOÀN QUỐC (1873 -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fr-FR"/>
        </w:rPr>
        <w:t>1884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) T1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I. Thực dân Pháp đánh Bắc kỳ lần 1, Cuộc khởi nghĩa ở Hà Nội và các tỉnh đồng bằng Bắc kỳ.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none"/>
        </w:rPr>
        <w:t>1.Tình hình Việt Nam trước khi Pháp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đánh chiếm Bắc kỳ.</w:t>
      </w:r>
    </w:p>
    <w:p>
      <w:pPr>
        <w:jc w:val="both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u w:val="none"/>
          <w:lang w:val="en-US"/>
        </w:rPr>
        <w:t>? Tình hình Việt Nam trước khi Pháp đánh chiếm Bắc Kì?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u w:val="none"/>
          <w:lang w:val="en-US"/>
        </w:rPr>
        <w:t>? Thái độ của triều đình nhà Nguyễn như thế nào?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* Thực dân Pháp: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Thiết lập bộ máy chính trị có tính chất quân sự từ trên xuống.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Đẩy mạnh chính sách bóc lột kinh tế → bàn đạp đánh chiếm Campuchia và chiếm nốt 3 tỉnh miền tây Nam kỳ.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* Triều đình nhà Nguyễn: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Tiếp tục thi hành chính sách đối nội, đối ngoại lạc hậu lỗi thời.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=&gt; Kinh tế sa sút, binh lực suy yếu, mâu thuẫn xã hội ngày càng sâu sắc.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i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none"/>
          <w:lang w:val="en-US"/>
        </w:rPr>
        <w:t>2.</w:t>
      </w:r>
      <w:r>
        <w:rPr>
          <w:rFonts w:hint="default" w:ascii="Times New Roman" w:hAnsi="Times New Roman" w:cs="Times New Roman"/>
          <w:b/>
          <w:i/>
          <w:sz w:val="28"/>
          <w:szCs w:val="28"/>
          <w:u w:val="none"/>
        </w:rPr>
        <w:t>Thực dân Pháp đánh chiếm Bắc kỳ lần thứ nhất (1873).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/>
          <w:i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i/>
          <w:sz w:val="28"/>
          <w:szCs w:val="28"/>
          <w:u w:val="none"/>
          <w:lang w:val="en-US"/>
        </w:rPr>
        <w:t>?Chiến sự ở Bắc kì diễn ra như thế nào?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i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i/>
          <w:sz w:val="28"/>
          <w:szCs w:val="28"/>
          <w:u w:val="none"/>
          <w:lang w:val="en-US"/>
        </w:rPr>
        <w:t>? Tại sao quân triều đình đông mà vẫn bị thất bại?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a. Nguyên nhân: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Lấy cớ giải quyết vụ Đuy-puy→ thực dân Pháp kéo quân ra Bắc.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b. Diễn biến: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Sáng 20.11.1873: Pháp đánh thành Hà Nội.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Trưa 20.11.1873: Hà Nội thất thủ.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Sau đó Pháp chiếm Hải Dương, Hưng Yên, Ninh Bình, Nam Định, ..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=&gt; Toàn bộ đồng bằng sông hồng rơi vào tay Pháp.</w:t>
      </w:r>
    </w:p>
    <w:p>
      <w:pPr>
        <w:jc w:val="both"/>
        <w:rPr>
          <w:rFonts w:hint="default" w:ascii="Times New Roman" w:hAnsi="Times New Roman" w:cs="Times New Roman"/>
          <w:b/>
          <w:i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none"/>
        </w:rPr>
        <w:t>3. Kháng chiến ở Hà Nội và các tỉnh đồng bằng bắc bộ (1873- 1874):</w:t>
      </w:r>
    </w:p>
    <w:p>
      <w:pPr>
        <w:jc w:val="both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en-US"/>
        </w:rPr>
        <w:t>? Cuộc kháng chiến của nhân dân Hà Nội diễn ra như thế nào?</w:t>
      </w:r>
    </w:p>
    <w:p>
      <w:pPr>
        <w:jc w:val="both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en-US"/>
        </w:rPr>
        <w:t>? Ý nghĩa của chiến th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vi-VN"/>
        </w:rPr>
        <w:t>ắng Cầu Giấy lần 1 năm 1873?</w:t>
      </w:r>
    </w:p>
    <w:p>
      <w:pPr>
        <w:jc w:val="both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vi-VN"/>
        </w:rPr>
        <w:t>? Thái độ của Triều đình sau chiến thắng Cầu Giấy?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vi-VN"/>
        </w:rPr>
        <w:t>? Tại sao triều đình Huế kí với Pháp Hiệp ước Giáp Tuất 1874?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a</w:t>
      </w: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. Tại Hà Nội: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Nhân dân anh dũng kháng chiến: tập kích, đốt cháy kho đạn của địch.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- 21.12.1873: Ta làm nên chiến thắng Cầu Giấy lần 1, Gác ni- ê bị giết tại trận.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b. </w:t>
      </w: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Tại các tỉnh Bắc kỳ.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Quân Pháp đi đến đâu cũng vấp phải sự kháng cự của nhân dân ta.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c</w:t>
      </w: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 xml:space="preserve">. Hiệp ước Giáp Tuất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en-US"/>
        </w:rPr>
        <w:t>15.3.</w:t>
      </w: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1874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*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Nội dung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Pháp sẽ rút quân khỏi Bắc kỳ.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Triều đình thừa nhận 6 tỉnh Nam kỳ hoàn toàn thuộc Pháp.</w:t>
      </w:r>
    </w:p>
    <w:p>
      <w:pPr>
        <w:numPr>
          <w:numId w:val="0"/>
        </w:numPr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</w:rPr>
        <w:t>=&gt; Hiệp ước Giáp Tuất đã mất 1 phần quan trọng chủ quyền lãnh thổ, ngoại giao và thương mại của Việt Nam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.VnTime">
    <w:panose1 w:val="020B72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LNJWO7QAAAABQEAAA8AAAAAAAAAAQAgAAAAIgAAAGRycy9kb3du&#10;cmV2LnhtbFBLAQIUABQAAAAIAIdO4kDCQpMasgIAANUFAAAOAAAAAAAAAAEAIAAAAB8BAABkcnMv&#10;ZTJvRG9jLnhtbFBLBQYAAAAABgAGAFkBAABD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3FB4A"/>
    <w:multiLevelType w:val="singleLevel"/>
    <w:tmpl w:val="B2B3FB4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DE99C98"/>
    <w:multiLevelType w:val="singleLevel"/>
    <w:tmpl w:val="6DE99C98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11BE6"/>
    <w:rsid w:val="305C7BDE"/>
    <w:rsid w:val="49C33B63"/>
    <w:rsid w:val="500A38EE"/>
    <w:rsid w:val="6B1442A7"/>
    <w:rsid w:val="7121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2020-02-25T04:08:00Z</dcterms:created>
  <dc:creator>ACER</dc:creator>
  <cp:lastModifiedBy>ACER</cp:lastModifiedBy>
  <dcterms:modified xsi:type="dcterms:W3CDTF">2020-02-25T05:03:00Z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