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9B7FC2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B7F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9B7FC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9B7FC2">
        <w:rPr>
          <w:rFonts w:ascii="Times New Roman" w:hAnsi="Times New Roman" w:cs="Times New Roman"/>
          <w:b/>
          <w:bCs/>
        </w:rPr>
        <w:t>PHÒNG GIÁO DỤC VÀ ĐÀO TẠO QUẬN GÒ VẤP</w:t>
      </w:r>
      <w:r w:rsidRPr="009B7FC2">
        <w:rPr>
          <w:rFonts w:ascii="Times New Roman" w:hAnsi="Times New Roman" w:cs="Times New Roman"/>
          <w:b/>
          <w:bCs/>
        </w:rPr>
        <w:tab/>
      </w:r>
      <w:r w:rsidR="0031404E" w:rsidRPr="009B7FC2">
        <w:rPr>
          <w:rFonts w:ascii="Times New Roman" w:hAnsi="Times New Roman" w:cs="Times New Roman"/>
          <w:b/>
          <w:bCs/>
        </w:rPr>
        <w:tab/>
      </w:r>
      <w:r w:rsidR="0031404E" w:rsidRPr="009B7FC2">
        <w:rPr>
          <w:rFonts w:ascii="Times New Roman" w:hAnsi="Times New Roman" w:cs="Times New Roman"/>
          <w:b/>
          <w:bCs/>
        </w:rPr>
        <w:tab/>
      </w:r>
      <w:r w:rsidRPr="009B7FC2">
        <w:rPr>
          <w:rFonts w:ascii="Times New Roman" w:hAnsi="Times New Roman" w:cs="Times New Roman"/>
          <w:b/>
          <w:bCs/>
        </w:rPr>
        <w:t xml:space="preserve">LỊCH CÔNG TÁC TUẦN </w:t>
      </w:r>
      <w:r w:rsidR="008D420F">
        <w:rPr>
          <w:rFonts w:ascii="Times New Roman" w:hAnsi="Times New Roman" w:cs="Times New Roman"/>
          <w:b/>
          <w:bCs/>
        </w:rPr>
        <w:t xml:space="preserve"> 9 </w:t>
      </w:r>
      <w:r w:rsidRPr="009B7FC2">
        <w:rPr>
          <w:rFonts w:ascii="Times New Roman" w:hAnsi="Times New Roman" w:cs="Times New Roman"/>
          <w:b/>
          <w:bCs/>
        </w:rPr>
        <w:t>(Từ ngày</w:t>
      </w:r>
      <w:r w:rsidR="007712CE" w:rsidRPr="009B7FC2">
        <w:rPr>
          <w:rFonts w:ascii="Times New Roman" w:hAnsi="Times New Roman" w:cs="Times New Roman"/>
          <w:b/>
          <w:bCs/>
        </w:rPr>
        <w:t xml:space="preserve"> </w:t>
      </w:r>
      <w:r w:rsidR="000D2D79" w:rsidRPr="009B7FC2">
        <w:rPr>
          <w:rFonts w:ascii="Times New Roman" w:hAnsi="Times New Roman" w:cs="Times New Roman"/>
          <w:b/>
          <w:bCs/>
        </w:rPr>
        <w:t>01</w:t>
      </w:r>
      <w:r w:rsidR="00875F52" w:rsidRPr="009B7FC2">
        <w:rPr>
          <w:rFonts w:ascii="Times New Roman" w:hAnsi="Times New Roman" w:cs="Times New Roman"/>
          <w:b/>
          <w:bCs/>
        </w:rPr>
        <w:t>/10</w:t>
      </w:r>
      <w:r w:rsidR="000648A1" w:rsidRPr="009B7FC2">
        <w:rPr>
          <w:rFonts w:ascii="Times New Roman" w:hAnsi="Times New Roman" w:cs="Times New Roman"/>
          <w:b/>
          <w:bCs/>
        </w:rPr>
        <w:t>/</w:t>
      </w:r>
      <w:r w:rsidRPr="009B7FC2">
        <w:rPr>
          <w:rFonts w:ascii="Times New Roman" w:hAnsi="Times New Roman" w:cs="Times New Roman"/>
          <w:b/>
          <w:bCs/>
        </w:rPr>
        <w:t>20</w:t>
      </w:r>
      <w:r w:rsidR="00ED372B" w:rsidRPr="009B7FC2">
        <w:rPr>
          <w:rFonts w:ascii="Times New Roman" w:hAnsi="Times New Roman" w:cs="Times New Roman"/>
          <w:b/>
          <w:bCs/>
        </w:rPr>
        <w:t>2</w:t>
      </w:r>
      <w:r w:rsidR="002C14A1" w:rsidRPr="009B7FC2">
        <w:rPr>
          <w:rFonts w:ascii="Times New Roman" w:hAnsi="Times New Roman" w:cs="Times New Roman"/>
          <w:b/>
          <w:bCs/>
        </w:rPr>
        <w:t>1</w:t>
      </w:r>
      <w:r w:rsidRPr="009B7FC2">
        <w:rPr>
          <w:rFonts w:ascii="Times New Roman" w:hAnsi="Times New Roman" w:cs="Times New Roman"/>
          <w:b/>
          <w:bCs/>
        </w:rPr>
        <w:t xml:space="preserve"> đến ngày</w:t>
      </w:r>
      <w:r w:rsidR="007712CE" w:rsidRPr="009B7FC2">
        <w:rPr>
          <w:rFonts w:ascii="Times New Roman" w:hAnsi="Times New Roman" w:cs="Times New Roman"/>
          <w:b/>
          <w:bCs/>
        </w:rPr>
        <w:t xml:space="preserve"> </w:t>
      </w:r>
      <w:r w:rsidR="000D2D79" w:rsidRPr="009B7FC2">
        <w:rPr>
          <w:rFonts w:ascii="Times New Roman" w:hAnsi="Times New Roman" w:cs="Times New Roman"/>
          <w:b/>
          <w:bCs/>
        </w:rPr>
        <w:t>07</w:t>
      </w:r>
      <w:r w:rsidR="00000557" w:rsidRPr="009B7FC2">
        <w:rPr>
          <w:rFonts w:ascii="Times New Roman" w:hAnsi="Times New Roman" w:cs="Times New Roman"/>
          <w:b/>
          <w:bCs/>
        </w:rPr>
        <w:t>/</w:t>
      </w:r>
      <w:r w:rsidR="006F5BE1" w:rsidRPr="009B7FC2">
        <w:rPr>
          <w:rFonts w:ascii="Times New Roman" w:hAnsi="Times New Roman" w:cs="Times New Roman"/>
          <w:b/>
          <w:bCs/>
        </w:rPr>
        <w:t>1</w:t>
      </w:r>
      <w:r w:rsidR="000D2D79" w:rsidRPr="009B7FC2">
        <w:rPr>
          <w:rFonts w:ascii="Times New Roman" w:hAnsi="Times New Roman" w:cs="Times New Roman"/>
          <w:b/>
          <w:bCs/>
        </w:rPr>
        <w:t>1</w:t>
      </w:r>
      <w:r w:rsidRPr="009B7FC2">
        <w:rPr>
          <w:rFonts w:ascii="Times New Roman" w:hAnsi="Times New Roman" w:cs="Times New Roman"/>
          <w:b/>
          <w:bCs/>
        </w:rPr>
        <w:t>/20</w:t>
      </w:r>
      <w:r w:rsidR="00045754" w:rsidRPr="009B7FC2">
        <w:rPr>
          <w:rFonts w:ascii="Times New Roman" w:hAnsi="Times New Roman" w:cs="Times New Roman"/>
          <w:b/>
          <w:bCs/>
        </w:rPr>
        <w:t>2</w:t>
      </w:r>
      <w:r w:rsidR="00A3398D" w:rsidRPr="009B7FC2">
        <w:rPr>
          <w:rFonts w:ascii="Times New Roman" w:hAnsi="Times New Roman" w:cs="Times New Roman"/>
          <w:b/>
          <w:bCs/>
        </w:rPr>
        <w:t>1</w:t>
      </w:r>
      <w:r w:rsidRPr="009B7FC2">
        <w:rPr>
          <w:rFonts w:ascii="Times New Roman" w:hAnsi="Times New Roman" w:cs="Times New Roman"/>
          <w:b/>
          <w:bCs/>
        </w:rPr>
        <w:t>)</w:t>
      </w:r>
    </w:p>
    <w:p w:rsidR="008D420F" w:rsidRPr="009B7FC2" w:rsidRDefault="008D420F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TRƯỜNG THCS TÂN SƠN</w:t>
      </w:r>
    </w:p>
    <w:p w:rsidR="0083789B" w:rsidRPr="009B7FC2" w:rsidRDefault="00464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Cập nhật giờ họp HĐSP (Sau tiết cuối)</w:t>
      </w:r>
      <w:r w:rsidR="001E5B80">
        <w:rPr>
          <w:rFonts w:ascii="Times New Roman" w:hAnsi="Times New Roman" w:cs="Times New Roman"/>
        </w:rPr>
        <w:t xml:space="preserve">, </w:t>
      </w:r>
    </w:p>
    <w:p w:rsidR="00D27F15" w:rsidRPr="009B7FC2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9B7FC2" w:rsidRPr="009B7FC2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B7FC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7FC2" w:rsidRPr="009B7FC2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AA" w:rsidRPr="009B7FC2" w:rsidRDefault="00A016AA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016AA" w:rsidRPr="009B7FC2" w:rsidRDefault="000D2D79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2741" w:rsidRPr="009B7FC2" w:rsidRDefault="00BB51AC" w:rsidP="00A40571">
            <w:pPr>
              <w:rPr>
                <w:rFonts w:ascii="Times New Roman" w:hAnsi="Times New Roman" w:cs="Times New Roman"/>
                <w:bCs/>
              </w:rPr>
            </w:pPr>
            <w:r w:rsidRPr="009B7FC2">
              <w:rPr>
                <w:rFonts w:ascii="Times New Roman" w:hAnsi="Times New Roman" w:cs="Times New Roman"/>
                <w:bCs/>
              </w:rPr>
              <w:t>- Họp Ban lãnh đạo</w:t>
            </w:r>
            <w:r w:rsidR="005B2741" w:rsidRPr="009B7FC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9B7FC2" w:rsidRDefault="00DE2CF7" w:rsidP="00A016A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7FC2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9B7FC2" w:rsidRDefault="00EB597A" w:rsidP="00FF537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BB51AC" w:rsidRPr="009B7FC2">
              <w:rPr>
                <w:rFonts w:ascii="Times New Roman" w:hAnsi="Times New Roman" w:cs="Times New Roman"/>
                <w:b/>
                <w:bCs/>
              </w:rPr>
              <w:t>h</w:t>
            </w:r>
            <w:r w:rsidR="00FF537D" w:rsidRPr="009B7FC2">
              <w:rPr>
                <w:rFonts w:ascii="Times New Roman" w:hAnsi="Times New Roman" w:cs="Times New Roman"/>
                <w:b/>
                <w:bCs/>
              </w:rPr>
              <w:t>3</w:t>
            </w:r>
            <w:r w:rsidR="00BB51AC" w:rsidRPr="009B7FC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9B7FC2" w:rsidRDefault="00BB51AC" w:rsidP="00713F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7F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BLĐ</w:t>
            </w:r>
          </w:p>
        </w:tc>
      </w:tr>
      <w:tr w:rsidR="00EB597A" w:rsidRPr="009B7FC2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6C57E7" w:rsidRDefault="00EB597A" w:rsidP="0055523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Thực hiện giảng dạy HS đại trà và đội tuyển HSG9 theo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6C57E7" w:rsidRDefault="00EB597A" w:rsidP="0055523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C632F" w:rsidRDefault="00EB597A" w:rsidP="0055523B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6C57E7" w:rsidRDefault="00EB597A" w:rsidP="005B506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- </w:t>
            </w:r>
            <w:r w:rsidR="005B506B">
              <w:rPr>
                <w:rFonts w:ascii="Times New Roman" w:hAnsi="Times New Roman" w:cs="Times New Roman"/>
                <w:spacing w:val="-6"/>
              </w:rPr>
              <w:t>CBQL, GV</w:t>
            </w:r>
          </w:p>
        </w:tc>
      </w:tr>
      <w:tr w:rsidR="00EB597A" w:rsidRPr="009B7FC2" w:rsidTr="00F93A9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552A74" w:rsidRDefault="00EB597A" w:rsidP="00D31864">
            <w:pPr>
              <w:rPr>
                <w:rFonts w:ascii="Times New Roman" w:hAnsi="Times New Roman"/>
                <w:spacing w:val="-8"/>
                <w:lang w:val="nb-NO"/>
              </w:rPr>
            </w:pPr>
            <w:r w:rsidRPr="00552A74">
              <w:rPr>
                <w:rFonts w:ascii="Times New Roman" w:hAnsi="Times New Roman"/>
                <w:spacing w:val="-8"/>
                <w:lang w:val="nb-NO"/>
              </w:rPr>
              <w:t xml:space="preserve">- </w:t>
            </w:r>
            <w:r w:rsidR="00D31864" w:rsidRPr="00552A74">
              <w:rPr>
                <w:rFonts w:ascii="Times New Roman" w:hAnsi="Times New Roman"/>
                <w:spacing w:val="-8"/>
                <w:lang w:val="nb-NO"/>
              </w:rPr>
              <w:t>Tiếp tục t</w:t>
            </w:r>
            <w:r w:rsidRPr="00552A74">
              <w:rPr>
                <w:rFonts w:ascii="Times New Roman" w:hAnsi="Times New Roman"/>
                <w:spacing w:val="-8"/>
                <w:lang w:val="nb-NO"/>
              </w:rPr>
              <w:t>hực hiện phụ đạo theo TKB</w:t>
            </w:r>
            <w:r w:rsidR="00DC56EA" w:rsidRPr="00552A74">
              <w:rPr>
                <w:rFonts w:ascii="Times New Roman" w:hAnsi="Times New Roman"/>
                <w:spacing w:val="-8"/>
                <w:lang w:val="nb-NO"/>
              </w:rPr>
              <w:t xml:space="preserve"> và tự phụ đạo trên tiết dạy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 w:rsidRPr="00552A74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5523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52A74">
              <w:rPr>
                <w:rFonts w:ascii="Times New Roman" w:hAnsi="Times New Roman" w:cs="Times New Roman"/>
                <w:bCs/>
              </w:rPr>
              <w:t>Đến khi KT HK1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DC56E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A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GVcác bộ môn </w:t>
            </w:r>
          </w:p>
        </w:tc>
      </w:tr>
      <w:tr w:rsidR="00EB597A" w:rsidRPr="009B7FC2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5523B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552A74">
              <w:rPr>
                <w:rFonts w:ascii="Times New Roman" w:hAnsi="Times New Roman" w:cs="Times New Roman"/>
                <w:spacing w:val="-8"/>
                <w:lang w:val="nb-NO"/>
              </w:rPr>
              <w:t xml:space="preserve">- </w:t>
            </w:r>
            <w:r w:rsidR="00DC56EA" w:rsidRPr="00552A74">
              <w:rPr>
                <w:rFonts w:ascii="Times New Roman" w:hAnsi="Times New Roman" w:cs="Times New Roman"/>
                <w:spacing w:val="-8"/>
                <w:lang w:val="nb-NO"/>
              </w:rPr>
              <w:t>Tiếp tục KT giữa HK theo lịch đã thống nhất</w:t>
            </w:r>
            <w:r w:rsidR="00E022E0" w:rsidRPr="00552A74">
              <w:rPr>
                <w:rFonts w:ascii="Times New Roman" w:hAnsi="Times New Roman" w:cs="Times New Roman"/>
                <w:spacing w:val="-8"/>
                <w:lang w:val="nb-NO"/>
              </w:rPr>
              <w:t xml:space="preserve"> (có điều chỉnh thời gian vì lịch tiêm Văcxin của HS khối 7,8,9)</w:t>
            </w:r>
            <w:r w:rsidR="00DC56EA" w:rsidRPr="00552A74">
              <w:rPr>
                <w:rFonts w:ascii="Times New Roman" w:hAnsi="Times New Roman" w:cs="Times New Roman"/>
                <w:spacing w:val="-8"/>
                <w:lang w:val="nb-NO"/>
              </w:rPr>
              <w:t xml:space="preserve">: chú ý tiến độ thực hiện đề, yêu cầu ra đề (theo thống nhất của PGD), việc </w:t>
            </w:r>
            <w:r w:rsidRPr="00552A74">
              <w:rPr>
                <w:rFonts w:ascii="Times New Roman" w:hAnsi="Times New Roman" w:cs="Times New Roman"/>
                <w:spacing w:val="-8"/>
                <w:lang w:val="nb-NO"/>
              </w:rPr>
              <w:t>hướng dẫn học sinh làm bài kiểm tra</w:t>
            </w:r>
            <w:r w:rsidR="005148D2">
              <w:rPr>
                <w:rFonts w:ascii="Times New Roman" w:hAnsi="Times New Roman" w:cs="Times New Roman"/>
                <w:spacing w:val="-8"/>
                <w:lang w:val="nb-NO"/>
              </w:rPr>
              <w:t>, thu bài, việc chấm bài (</w:t>
            </w:r>
            <w:r w:rsidR="00F41592">
              <w:rPr>
                <w:rFonts w:ascii="Times New Roman" w:hAnsi="Times New Roman" w:cs="Times New Roman"/>
                <w:spacing w:val="-8"/>
                <w:lang w:val="nb-NO"/>
              </w:rPr>
              <w:t>hoàn thành sau ngày kiểm tra</w:t>
            </w:r>
            <w:r w:rsidR="005148D2">
              <w:rPr>
                <w:rFonts w:ascii="Times New Roman" w:hAnsi="Times New Roman" w:cs="Times New Roman"/>
                <w:spacing w:val="-8"/>
                <w:lang w:val="nb-NO"/>
              </w:rPr>
              <w:t>)</w:t>
            </w:r>
            <w:r w:rsidRPr="00552A74">
              <w:rPr>
                <w:rFonts w:ascii="Times New Roman" w:hAnsi="Times New Roman" w:cs="Times New Roman"/>
                <w:spacing w:val="-8"/>
                <w:lang w:val="nb-NO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 w:rsidRPr="00552A74"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Trong tiết dạy 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5523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52A74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2B311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A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GV 100% các môn học. </w:t>
            </w:r>
          </w:p>
        </w:tc>
      </w:tr>
      <w:tr w:rsidR="00EB597A" w:rsidRPr="009B7FC2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7372EA">
            <w:pPr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</w:pPr>
            <w:r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 xml:space="preserve">- </w:t>
            </w:r>
            <w:r w:rsidR="007372EA"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>Nộp</w:t>
            </w:r>
            <w:r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 xml:space="preserve"> </w:t>
            </w:r>
            <w:r w:rsidR="007372EA"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 xml:space="preserve">các </w:t>
            </w:r>
            <w:r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 xml:space="preserve">KH </w:t>
            </w:r>
            <w:r w:rsidR="007372EA"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>chuyên môn</w:t>
            </w:r>
            <w:r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 xml:space="preserve"> </w:t>
            </w:r>
            <w:r w:rsidR="007372EA"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>về Sở GD</w:t>
            </w:r>
            <w:r w:rsidRPr="00552A74">
              <w:rPr>
                <w:rFonts w:ascii="Times New Roman" w:hAnsi="Times New Roman" w:cs="Times New Roman"/>
                <w:color w:val="C00000"/>
                <w:spacing w:val="-8"/>
                <w:highlight w:val="yellow"/>
                <w:lang w:val="nb-NO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F073F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C00000"/>
                <w:spacing w:val="-8"/>
                <w:sz w:val="24"/>
                <w:szCs w:val="24"/>
                <w:highlight w:val="yellow"/>
                <w:lang w:val="nb-NO"/>
              </w:rPr>
            </w:pPr>
            <w:r w:rsidRPr="00552A74">
              <w:rPr>
                <w:rFonts w:ascii="Times New Roman" w:hAnsi="Times New Roman" w:cs="Times New Roman"/>
                <w:b w:val="0"/>
                <w:color w:val="C00000"/>
                <w:spacing w:val="-8"/>
                <w:sz w:val="24"/>
                <w:szCs w:val="24"/>
                <w:highlight w:val="yellow"/>
                <w:lang w:val="nb-NO"/>
              </w:rPr>
              <w:t>T</w:t>
            </w:r>
            <w:r w:rsidR="005F073F" w:rsidRPr="00552A74">
              <w:rPr>
                <w:rFonts w:ascii="Times New Roman" w:hAnsi="Times New Roman" w:cs="Times New Roman"/>
                <w:b w:val="0"/>
                <w:color w:val="C00000"/>
                <w:spacing w:val="-8"/>
                <w:sz w:val="24"/>
                <w:szCs w:val="24"/>
                <w:highlight w:val="yellow"/>
                <w:lang w:val="nb-NO"/>
              </w:rPr>
              <w:t>heo thông báo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5F073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C00000"/>
                <w:highlight w:val="yellow"/>
              </w:rPr>
            </w:pPr>
            <w:r w:rsidRPr="00552A74">
              <w:rPr>
                <w:rFonts w:ascii="Times New Roman" w:hAnsi="Times New Roman" w:cs="Times New Roman"/>
                <w:bCs/>
                <w:color w:val="C00000"/>
                <w:highlight w:val="yellow"/>
              </w:rPr>
              <w:t xml:space="preserve">HC: </w:t>
            </w:r>
            <w:r w:rsidR="005F073F" w:rsidRPr="00552A74">
              <w:rPr>
                <w:rFonts w:ascii="Times New Roman" w:hAnsi="Times New Roman" w:cs="Times New Roman"/>
                <w:bCs/>
                <w:color w:val="C00000"/>
                <w:highlight w:val="yellow"/>
              </w:rPr>
              <w:t>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52A74" w:rsidRDefault="00EB597A" w:rsidP="008028F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C00000"/>
                <w:sz w:val="24"/>
                <w:szCs w:val="24"/>
                <w:highlight w:val="yellow"/>
              </w:rPr>
            </w:pPr>
            <w:r w:rsidRPr="00552A74">
              <w:rPr>
                <w:rFonts w:ascii="Times New Roman" w:hAnsi="Times New Roman" w:cs="Times New Roman"/>
                <w:b w:val="0"/>
                <w:bCs w:val="0"/>
                <w:color w:val="C00000"/>
                <w:sz w:val="24"/>
                <w:szCs w:val="24"/>
                <w:highlight w:val="yellow"/>
              </w:rPr>
              <w:t>PHT</w:t>
            </w:r>
            <w:r w:rsidR="008028FA" w:rsidRPr="00552A74">
              <w:rPr>
                <w:rFonts w:ascii="Times New Roman" w:hAnsi="Times New Roman" w:cs="Times New Roman"/>
                <w:b w:val="0"/>
                <w:bCs w:val="0"/>
                <w:color w:val="C00000"/>
                <w:sz w:val="24"/>
                <w:szCs w:val="24"/>
                <w:highlight w:val="yellow"/>
              </w:rPr>
              <w:t>1</w:t>
            </w:r>
          </w:p>
        </w:tc>
      </w:tr>
      <w:tr w:rsidR="00EB597A" w:rsidRPr="009B7FC2" w:rsidTr="0080165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A15FA3" w:rsidRDefault="00EB597A" w:rsidP="00E663E3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 xml:space="preserve">- </w:t>
            </w:r>
            <w:r w:rsidRPr="00A15FA3">
              <w:rPr>
                <w:rFonts w:ascii="Times New Roman" w:hAnsi="Times New Roman" w:cs="Times New Roman"/>
                <w:spacing w:val="-8"/>
                <w:lang w:val="nb-NO"/>
              </w:rPr>
              <w:t>T</w:t>
            </w:r>
            <w:r w:rsidR="007A1AC2">
              <w:rPr>
                <w:rFonts w:ascii="Times New Roman" w:hAnsi="Times New Roman" w:cs="Times New Roman"/>
                <w:spacing w:val="-8"/>
                <w:lang w:val="nb-NO"/>
              </w:rPr>
              <w:t>iếp tục t</w:t>
            </w:r>
            <w:r w:rsidRPr="00A15FA3">
              <w:rPr>
                <w:rFonts w:ascii="Times New Roman" w:hAnsi="Times New Roman" w:cs="Times New Roman"/>
                <w:spacing w:val="-8"/>
                <w:lang w:val="nb-NO"/>
              </w:rPr>
              <w:t xml:space="preserve">hực hiện thu tiền bảo hiểm, SGK + vở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A15FA3" w:rsidRDefault="00EB597A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</w:pPr>
            <w:r w:rsidRPr="00A15FA3"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  <w:t xml:space="preserve">Qua tài khoản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A15FA3" w:rsidRDefault="00EB597A" w:rsidP="0055523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15FA3">
              <w:rPr>
                <w:rFonts w:ascii="Times New Roman" w:hAnsi="Times New Roman" w:cs="Times New Roman"/>
                <w:bCs/>
              </w:rPr>
              <w:t>HC: 25/11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A15FA3" w:rsidRDefault="00EB597A" w:rsidP="0055523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5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lớp</w:t>
            </w:r>
            <w:r w:rsidR="00BF76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đôn đốc, kiểm tra</w:t>
            </w:r>
          </w:p>
        </w:tc>
      </w:tr>
      <w:tr w:rsidR="00EB597A" w:rsidRPr="009B7FC2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8142D6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9B7FC2">
              <w:rPr>
                <w:rFonts w:ascii="Times New Roman" w:hAnsi="Times New Roman" w:cs="Times New Roman"/>
                <w:spacing w:val="-6"/>
              </w:rPr>
              <w:t>- GVCC chấm bài trên trang taphuan.csdl.edu.vn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8142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9B7FC2">
              <w:rPr>
                <w:rFonts w:ascii="Times New Roman" w:hAnsi="Times New Roman" w:cs="Times New Roman"/>
                <w:spacing w:val="-6"/>
              </w:rPr>
              <w:t>Trang taphuan.csdl.edu.vn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B597A" w:rsidP="008142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541C4F">
              <w:rPr>
                <w:rFonts w:ascii="Times New Roman" w:hAnsi="Times New Roman" w:cs="Times New Roman"/>
                <w:bCs/>
                <w:spacing w:val="-6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8D420F" w:rsidRDefault="00EB597A" w:rsidP="00C44261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552A74">
              <w:rPr>
                <w:rFonts w:ascii="Times New Roman" w:hAnsi="Times New Roman" w:cs="Times New Roman"/>
              </w:rPr>
              <w:t xml:space="preserve">GVCC </w:t>
            </w:r>
          </w:p>
        </w:tc>
      </w:tr>
      <w:tr w:rsidR="00EB597A" w:rsidRPr="009B7FC2" w:rsidTr="009474A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8C1508" w:rsidRDefault="00EB597A" w:rsidP="00FD1DBB">
            <w:pPr>
              <w:pStyle w:val="NoList1"/>
              <w:rPr>
                <w:color w:val="C00000"/>
                <w:sz w:val="24"/>
                <w:szCs w:val="24"/>
              </w:rPr>
            </w:pPr>
            <w:r w:rsidRPr="008C1508">
              <w:rPr>
                <w:color w:val="C00000"/>
                <w:sz w:val="24"/>
                <w:szCs w:val="24"/>
              </w:rPr>
              <w:t>- Tiếp tục tham gia Hội thi “Tìm hiểu pháp luật về phòng, chống tham nhũng”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9B7FC2" w:rsidRDefault="0014565D" w:rsidP="00FD1DBB">
            <w:pPr>
              <w:pStyle w:val="NoList1"/>
              <w:spacing w:before="40" w:after="40"/>
              <w:rPr>
                <w:sz w:val="24"/>
                <w:szCs w:val="24"/>
              </w:rPr>
            </w:pPr>
            <w:hyperlink r:id="rId9" w:history="1">
              <w:r w:rsidR="00EB597A" w:rsidRPr="009B7FC2">
                <w:rPr>
                  <w:sz w:val="24"/>
                  <w:szCs w:val="24"/>
                </w:rPr>
                <w:t>http://hoithiphongchongthamnhung.com</w:t>
              </w:r>
            </w:hyperlink>
            <w:r w:rsidR="00EB597A" w:rsidRPr="009B7F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3038A0" w:rsidP="00EA6B99">
            <w:pPr>
              <w:pStyle w:val="NoList1"/>
              <w:jc w:val="center"/>
              <w:rPr>
                <w:sz w:val="24"/>
                <w:szCs w:val="24"/>
              </w:rPr>
            </w:pPr>
            <w:r w:rsidRPr="003038A0">
              <w:rPr>
                <w:sz w:val="24"/>
                <w:szCs w:val="24"/>
                <w:highlight w:val="yellow"/>
              </w:rPr>
              <w:t>01/11, 08/11, 15/11, 22/11, 29/11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8D420F" w:rsidRDefault="00E34D2F" w:rsidP="00FD1DBB">
            <w:pPr>
              <w:pStyle w:val="Heading8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8C15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100% CB-GV-NV tham gia. </w:t>
            </w:r>
          </w:p>
        </w:tc>
      </w:tr>
      <w:tr w:rsidR="00EB597A" w:rsidRPr="009B7FC2" w:rsidTr="009474A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9B7FC2" w:rsidRDefault="00EB597A" w:rsidP="00FD1DBB">
            <w:pPr>
              <w:pStyle w:val="NoList1"/>
              <w:rPr>
                <w:sz w:val="24"/>
                <w:szCs w:val="24"/>
              </w:rPr>
            </w:pPr>
            <w:r w:rsidRPr="009B7FC2">
              <w:rPr>
                <w:sz w:val="24"/>
                <w:szCs w:val="24"/>
              </w:rPr>
              <w:t>- Treo băng rôn hưởng ứng “Ngày Pháp luật nước Cộng hòa xã hội chủ nghĩa Việt Nam”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FD1DBB">
            <w:pPr>
              <w:pStyle w:val="NoList1"/>
              <w:spacing w:before="40" w:after="40"/>
              <w:rPr>
                <w:sz w:val="24"/>
                <w:szCs w:val="24"/>
              </w:rPr>
            </w:pPr>
            <w:r w:rsidRPr="009B7FC2">
              <w:rPr>
                <w:sz w:val="24"/>
                <w:szCs w:val="24"/>
              </w:rPr>
              <w:t>Tại cơ sở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B597A" w:rsidP="00EA6B99">
            <w:pPr>
              <w:pStyle w:val="NoList1"/>
              <w:jc w:val="center"/>
              <w:rPr>
                <w:sz w:val="24"/>
                <w:szCs w:val="24"/>
              </w:rPr>
            </w:pPr>
            <w:r w:rsidRPr="00541C4F">
              <w:rPr>
                <w:sz w:val="24"/>
                <w:szCs w:val="24"/>
              </w:rPr>
              <w:t>Suốt tháng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6035E5" w:rsidRDefault="00552A74" w:rsidP="00FD1DBB">
            <w:pPr>
              <w:pStyle w:val="Heading8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35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Bảo vệ (sau khi nhận bàn giao trường)</w:t>
            </w:r>
          </w:p>
        </w:tc>
      </w:tr>
      <w:tr w:rsidR="00EB597A" w:rsidRPr="009B7FC2" w:rsidTr="009474A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9B7FC2" w:rsidRDefault="00EB597A" w:rsidP="00FD1DBB">
            <w:pPr>
              <w:pStyle w:val="NoList1"/>
              <w:rPr>
                <w:sz w:val="24"/>
                <w:szCs w:val="24"/>
              </w:rPr>
            </w:pPr>
            <w:r w:rsidRPr="009B7FC2">
              <w:rPr>
                <w:sz w:val="24"/>
                <w:szCs w:val="24"/>
                <w:lang w:val="es-MX"/>
              </w:rPr>
              <w:t xml:space="preserve">- Tổ chức các hoạt động hưởng ứng Ngày Pháp luật </w:t>
            </w:r>
            <w:r w:rsidRPr="009B7FC2">
              <w:rPr>
                <w:sz w:val="24"/>
                <w:szCs w:val="24"/>
              </w:rPr>
              <w:t>nước Cộng hòa xã hội chủ nghĩa Việt Nam 09/11.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EA6B99">
            <w:pPr>
              <w:pStyle w:val="NoList1"/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B597A" w:rsidP="00EA6B99">
            <w:pPr>
              <w:pStyle w:val="NoList1"/>
              <w:jc w:val="center"/>
              <w:rPr>
                <w:sz w:val="24"/>
                <w:szCs w:val="24"/>
                <w:lang w:val="es-MX"/>
              </w:rPr>
            </w:pPr>
            <w:r w:rsidRPr="00541C4F">
              <w:rPr>
                <w:sz w:val="24"/>
                <w:szCs w:val="24"/>
                <w:lang w:val="es-MX"/>
              </w:rPr>
              <w:t>Cả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6035E5" w:rsidRDefault="00530C19" w:rsidP="00530C19">
            <w:pPr>
              <w:pStyle w:val="Heading8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</w:pPr>
            <w:r w:rsidRPr="006035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MX"/>
              </w:rPr>
              <w:t>BTCĐ, TPT đưa vào ND hoạt động tuần của Đoàn, Đội (tiết sinh hoạt)</w:t>
            </w:r>
          </w:p>
        </w:tc>
      </w:tr>
      <w:tr w:rsidR="00EB597A" w:rsidRPr="009B7FC2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597A" w:rsidRPr="00541C4F" w:rsidRDefault="00E20140" w:rsidP="00093FE1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 w:rsidRPr="00541C4F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Phối hợp với tài vụ đẩy nhanh tiến độ việc xác minh văn bằng cá nhân.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B597A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20140" w:rsidP="00F3584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1C4F">
              <w:rPr>
                <w:rFonts w:ascii="Times New Roman" w:hAnsi="Times New Roman" w:cs="Times New Roman"/>
                <w:bCs/>
                <w:color w:val="FF0000"/>
              </w:rPr>
              <w:t>Tr</w:t>
            </w:r>
            <w:r w:rsidR="00F35846" w:rsidRPr="00541C4F">
              <w:rPr>
                <w:rFonts w:ascii="Times New Roman" w:hAnsi="Times New Roman" w:cs="Times New Roman"/>
                <w:bCs/>
                <w:color w:val="FF0000"/>
              </w:rPr>
              <w:t>ước thứ Sáu (05/11/2021)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97A" w:rsidRPr="00541C4F" w:rsidRDefault="00E20140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41C4F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Thầy Cường (GV thể dục)</w:t>
            </w:r>
          </w:p>
        </w:tc>
      </w:tr>
      <w:tr w:rsidR="00DF2D52" w:rsidRPr="009B7FC2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F2D52" w:rsidRPr="009B7FC2" w:rsidRDefault="00DF2D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D52" w:rsidRPr="00541C4F" w:rsidRDefault="00DF2D52" w:rsidP="00093FE1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Tổ chức tiêm VX cho HS khối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52" w:rsidRPr="00541C4F" w:rsidRDefault="00E66DCC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Điểm tiêm An Hội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52" w:rsidRPr="00541C4F" w:rsidRDefault="00E66DCC" w:rsidP="00F3584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9h00-10h00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52" w:rsidRPr="00541C4F" w:rsidRDefault="00E66DCC" w:rsidP="00E66DCC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Trực tại điểm tiêm: HT,</w:t>
            </w:r>
            <w:r w:rsidR="00914E6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NV YT + TV, GVCN9.</w:t>
            </w:r>
          </w:p>
        </w:tc>
      </w:tr>
      <w:tr w:rsidR="00EB597A" w:rsidRPr="009B7FC2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EB597A" w:rsidRPr="009B7FC2" w:rsidRDefault="00EB597A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B1665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B597A" w:rsidRPr="009B7FC2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97A" w:rsidRPr="009B7FC2" w:rsidRDefault="00EB597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B01F6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9B7FC2">
              <w:rPr>
                <w:rFonts w:ascii="Times New Roman" w:hAnsi="Times New Roman" w:cs="Times New Roman"/>
              </w:rPr>
              <w:t xml:space="preserve">- </w:t>
            </w:r>
            <w:r w:rsidR="00B01F6A">
              <w:rPr>
                <w:rFonts w:ascii="Times New Roman" w:hAnsi="Times New Roman" w:cs="Times New Roman"/>
              </w:rPr>
              <w:t>N</w:t>
            </w:r>
            <w:r w:rsidRPr="009B7FC2">
              <w:rPr>
                <w:rFonts w:ascii="Times New Roman" w:hAnsi="Times New Roman" w:cs="Times New Roman"/>
              </w:rPr>
              <w:t xml:space="preserve">hận Danh sách học sinh chuyển trường các khối </w:t>
            </w:r>
            <w:r w:rsidR="00B01F6A">
              <w:rPr>
                <w:rFonts w:ascii="Times New Roman" w:hAnsi="Times New Roman" w:cs="Times New Roman"/>
              </w:rPr>
              <w:t>6,</w:t>
            </w:r>
            <w:r w:rsidRPr="009B7FC2">
              <w:rPr>
                <w:rFonts w:ascii="Times New Roman" w:hAnsi="Times New Roman" w:cs="Times New Roman"/>
              </w:rPr>
              <w:t xml:space="preserve">7,8,9 đã được Phòng GD&amp;ĐT xét duyệt. </w:t>
            </w:r>
            <w:r w:rsidRPr="009B7FC2">
              <w:rPr>
                <w:rFonts w:ascii="Times New Roman" w:hAnsi="Times New Roman" w:cs="Times New Roman"/>
                <w:spacing w:val="-6"/>
              </w:rPr>
              <w:t>(đảm bảo nguyên tắc 5K trong phòng, chống dịch Covid-19).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9B7FC2" w:rsidRDefault="00EB597A" w:rsidP="00EA6B9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9B7FC2">
              <w:rPr>
                <w:rFonts w:ascii="Times New Roman" w:hAnsi="Times New Roman" w:cs="Times New Roman"/>
              </w:rPr>
              <w:t xml:space="preserve">Tổ PT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4643EF" w:rsidRDefault="00EB597A" w:rsidP="00EA6B9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643EF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597A" w:rsidRPr="004643EF" w:rsidRDefault="00B01F6A" w:rsidP="00EA6B99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8A1374">
              <w:rPr>
                <w:rFonts w:ascii="Times New Roman" w:hAnsi="Times New Roman" w:cs="Times New Roman"/>
              </w:rPr>
              <w:t>Học vụ</w:t>
            </w:r>
          </w:p>
        </w:tc>
      </w:tr>
      <w:tr w:rsidR="00B71AEE" w:rsidRPr="009B7FC2" w:rsidTr="00771C8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AEE" w:rsidRPr="009B7FC2" w:rsidRDefault="00B71AEE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1AEE" w:rsidRPr="00541C4F" w:rsidRDefault="00B71AEE" w:rsidP="00B71AEE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Tổ chức tiêm VX cho HS khối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541C4F" w:rsidRDefault="00B71AEE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Điểm tiêm An Hội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541C4F" w:rsidRDefault="00B71AEE" w:rsidP="0055523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9h00-10h00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541C4F" w:rsidRDefault="00B71AEE" w:rsidP="00B71AE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Trực tại điểm tiêm: PHT1,</w:t>
            </w:r>
            <w:r w:rsidR="00914E6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NV YT + TV, GVCN8 (cô Dần, cô Mai, cô Lê Thảo, cô Thuỳ Dung, thầy Hải).</w:t>
            </w:r>
          </w:p>
        </w:tc>
      </w:tr>
      <w:tr w:rsidR="00B71AEE" w:rsidRPr="009B7FC2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AEE" w:rsidRPr="009B7FC2" w:rsidRDefault="00B71AEE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59746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B71AEE" w:rsidRPr="009B7FC2" w:rsidTr="00A4439C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AEE" w:rsidRPr="009B7FC2" w:rsidRDefault="00B71AEE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B71AEE" w:rsidRPr="009B7FC2" w:rsidRDefault="00B71AEE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4643EF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9B7FC2">
              <w:rPr>
                <w:rFonts w:ascii="Times New Roman" w:hAnsi="Times New Roman" w:cs="Times New Roman"/>
                <w:spacing w:val="-6"/>
              </w:rPr>
              <w:t xml:space="preserve">- Họp </w:t>
            </w:r>
            <w:r>
              <w:rPr>
                <w:rFonts w:ascii="Times New Roman" w:hAnsi="Times New Roman" w:cs="Times New Roman"/>
                <w:spacing w:val="-6"/>
              </w:rPr>
              <w:t>HĐSP tháng 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8348A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9B7FC2" w:rsidRDefault="00E4478C" w:rsidP="008348A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E4478C">
              <w:rPr>
                <w:rFonts w:ascii="Times New Roman" w:hAnsi="Times New Roman" w:cs="Times New Roman"/>
                <w:b/>
                <w:bCs/>
                <w:spacing w:val="-6"/>
                <w:highlight w:val="yellow"/>
              </w:rPr>
              <w:t>16h50</w:t>
            </w:r>
            <w:bookmarkStart w:id="0" w:name="_GoBack"/>
            <w:bookmarkEnd w:id="0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Default="00B71AEE" w:rsidP="008348A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Thực hiện Link cuộc họp: T.Lợi (CNTT)</w:t>
            </w:r>
          </w:p>
          <w:p w:rsidR="00B71AEE" w:rsidRDefault="00B71AEE" w:rsidP="008348A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gia: CB-GV-NV</w:t>
            </w:r>
          </w:p>
          <w:p w:rsidR="00B71AEE" w:rsidRPr="009B7FC2" w:rsidRDefault="00B71AEE" w:rsidP="008348A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76561">
              <w:rPr>
                <w:rFonts w:ascii="Times New Roman" w:hAnsi="Times New Roman" w:cs="Times New Roman"/>
                <w:highlight w:val="yellow"/>
              </w:rPr>
              <w:t>- Hoàn thiện biên bản cuộc họp nộp HT: thư kí HĐ (trước 11h thứ Năm-04/11)</w:t>
            </w:r>
          </w:p>
        </w:tc>
      </w:tr>
      <w:tr w:rsidR="00B71AEE" w:rsidRPr="009B7FC2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1AEE" w:rsidRPr="009B7FC2" w:rsidRDefault="00B71AEE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1E5B80" w:rsidRDefault="00B71AEE" w:rsidP="001E5B8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5B80">
              <w:rPr>
                <w:rFonts w:ascii="Times New Roman" w:hAnsi="Times New Roman"/>
              </w:rPr>
              <w:t>Họp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1E5B80" w:rsidRDefault="00B71AEE" w:rsidP="008348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B80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202859" w:rsidRDefault="00B71AEE" w:rsidP="008348A1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202859">
              <w:rPr>
                <w:rFonts w:ascii="Times New Roman" w:hAnsi="Times New Roman" w:cs="Times New Roman"/>
                <w:bCs/>
              </w:rPr>
              <w:t>Sau họp HĐSP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1AEE" w:rsidRPr="009B7FC2" w:rsidRDefault="00B71AEE" w:rsidP="008348A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Đảng viên</w:t>
            </w:r>
          </w:p>
        </w:tc>
      </w:tr>
      <w:tr w:rsidR="008A10A8" w:rsidRPr="009B7FC2" w:rsidTr="004878A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A10A8" w:rsidRPr="00541C4F" w:rsidRDefault="008A10A8" w:rsidP="0055523B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Tổ chức tiêm VX cho HS khối 7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541C4F" w:rsidRDefault="008A10A8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Điểm tiêm An Hội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0A8" w:rsidRPr="00541C4F" w:rsidRDefault="008A10A8" w:rsidP="008A10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13h00-14h00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541C4F" w:rsidRDefault="008A10A8" w:rsidP="008A10A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Trực tại điểm tiêm: PHT2, Bí thư CĐ, NV YT + TV, GVCN7 (cô Thi, cô Võ Thảo, cô Đoàn Phương).</w:t>
            </w:r>
          </w:p>
        </w:tc>
      </w:tr>
      <w:tr w:rsidR="008A10A8" w:rsidRPr="009B7FC2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8A10A8" w:rsidRPr="009B7FC2" w:rsidRDefault="008A10A8" w:rsidP="00355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BB4352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B7FC2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Dự </w:t>
            </w:r>
            <w:r w:rsidRPr="009B7FC2">
              <w:rPr>
                <w:rFonts w:ascii="Times New Roman" w:hAnsi="Times New Roman" w:cs="Times New Roman"/>
                <w:shd w:val="clear" w:color="auto" w:fill="FFFFFF"/>
              </w:rPr>
              <w:t>Chuyên đề: Ứng dụng CNTT trong công tác giảng dạy, biên soạn đề kiểm tra môn GDCD (đường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2D775C" w:rsidRDefault="008A10A8" w:rsidP="00BB435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2D775C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8A1374" w:rsidRDefault="008A10A8" w:rsidP="00BB4352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8A1374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8A1374" w:rsidRDefault="008A10A8" w:rsidP="008D4BF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8A137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GVBM GDCD </w:t>
            </w:r>
          </w:p>
        </w:tc>
      </w:tr>
      <w:tr w:rsidR="008A10A8" w:rsidRPr="009B7FC2" w:rsidTr="00E9395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BB4352">
            <w:pPr>
              <w:pStyle w:val="NoList1"/>
              <w:spacing w:before="60" w:line="288" w:lineRule="auto"/>
              <w:jc w:val="both"/>
              <w:rPr>
                <w:sz w:val="24"/>
                <w:szCs w:val="24"/>
              </w:rPr>
            </w:pPr>
            <w:r w:rsidRPr="009B7FC2">
              <w:rPr>
                <w:sz w:val="24"/>
                <w:szCs w:val="24"/>
                <w:lang w:val="es-MX"/>
              </w:rPr>
              <w:t xml:space="preserve">- Nộp báo cáo công tác phổ biến, giáo dục pháp luật năm 2021 về địa chỉ: </w:t>
            </w:r>
            <w:hyperlink r:id="rId10" w:history="1">
              <w:r w:rsidRPr="009B7FC2">
                <w:rPr>
                  <w:sz w:val="24"/>
                  <w:szCs w:val="24"/>
                  <w:lang w:val="es-MX"/>
                </w:rPr>
                <w:t>pthiep.pgdgovap@hcm.edu.vn</w:t>
              </w:r>
            </w:hyperlink>
            <w:r w:rsidRPr="009B7FC2"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BB4352">
            <w:pPr>
              <w:pStyle w:val="NoList1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8A1374" w:rsidRDefault="008A10A8" w:rsidP="00BB4352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Cs/>
                <w:sz w:val="24"/>
                <w:szCs w:val="24"/>
                <w:lang w:val="es-MX"/>
              </w:rPr>
            </w:pPr>
            <w:r w:rsidRPr="008A1374">
              <w:rPr>
                <w:bCs/>
                <w:sz w:val="24"/>
                <w:szCs w:val="24"/>
                <w:lang w:val="es-MX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8A1374" w:rsidRDefault="008A10A8" w:rsidP="00BB4352">
            <w:pPr>
              <w:pStyle w:val="NoList1"/>
              <w:spacing w:before="40" w:after="40"/>
              <w:rPr>
                <w:sz w:val="24"/>
                <w:szCs w:val="24"/>
                <w:lang w:val="es-MX"/>
              </w:rPr>
            </w:pPr>
            <w:r w:rsidRPr="008A1374">
              <w:rPr>
                <w:sz w:val="24"/>
                <w:szCs w:val="24"/>
                <w:highlight w:val="yellow"/>
                <w:lang w:val="es-MX"/>
              </w:rPr>
              <w:t>Cô Tình (pháp chế)</w:t>
            </w:r>
          </w:p>
        </w:tc>
      </w:tr>
      <w:tr w:rsidR="008A10A8" w:rsidRPr="009B7FC2" w:rsidTr="003B374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A10A8" w:rsidRPr="009B7FC2" w:rsidRDefault="00C06930" w:rsidP="00C06930">
            <w:pPr>
              <w:pStyle w:val="NoList1"/>
              <w:spacing w:before="6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Chuyển lương tháng 11/2021 và chế độ 20/11.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EA6B99">
            <w:pPr>
              <w:pStyle w:val="NoList1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074561" w:rsidRDefault="00074561" w:rsidP="00EA6B99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Cs/>
                <w:sz w:val="24"/>
                <w:szCs w:val="24"/>
                <w:lang w:val="es-MX"/>
              </w:rPr>
            </w:pPr>
            <w:r w:rsidRPr="00074561">
              <w:rPr>
                <w:bCs/>
                <w:sz w:val="24"/>
                <w:szCs w:val="24"/>
                <w:lang w:val="es-MX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074561" w:rsidP="00FD1DBB">
            <w:pPr>
              <w:pStyle w:val="NoList1"/>
              <w:spacing w:before="40" w:after="4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Kế toán</w:t>
            </w:r>
          </w:p>
        </w:tc>
      </w:tr>
      <w:tr w:rsidR="008A10A8" w:rsidRPr="009B7FC2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A8" w:rsidRPr="009B7FC2" w:rsidRDefault="008A10A8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A10A8" w:rsidRPr="009B7FC2" w:rsidTr="00E36319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A8" w:rsidRPr="009B7FC2" w:rsidRDefault="008A10A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8A10A8" w:rsidRPr="009B7FC2" w:rsidRDefault="008A10A8" w:rsidP="00355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05/11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10A8" w:rsidRDefault="008A10A8" w:rsidP="00C71672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0A8" w:rsidRPr="00C71672" w:rsidRDefault="008A10A8" w:rsidP="0055523B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0A8" w:rsidRPr="005C632F" w:rsidRDefault="008A10A8" w:rsidP="00C7167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0A8" w:rsidRDefault="008A10A8" w:rsidP="00A64DD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C96E88" w:rsidRPr="009B7FC2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6C57E7" w:rsidRDefault="00C96E88" w:rsidP="0055523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Tiếp tục chuyển học liệu cho</w:t>
            </w:r>
            <w:r>
              <w:rPr>
                <w:rFonts w:ascii="Times New Roman" w:hAnsi="Times New Roman" w:cs="Times New Roman"/>
              </w:rPr>
              <w:t xml:space="preserve"> học sinh yếu, </w:t>
            </w:r>
            <w:r w:rsidRPr="006C57E7">
              <w:rPr>
                <w:rFonts w:ascii="Times New Roman" w:hAnsi="Times New Roman" w:cs="Times New Roman"/>
              </w:rPr>
              <w:t xml:space="preserve">học sinh khá – giỏi 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(TRỪ MÔN GDTC, NGHỆ THUẬT): </w:t>
            </w:r>
            <w:r>
              <w:rPr>
                <w:rFonts w:ascii="Times New Roman" w:hAnsi="Times New Roman" w:cs="Times New Roman"/>
              </w:rPr>
              <w:t>các môn ngoài Văn, toán, Anh, Lí, Hoá: tối đa 1 câu hỏi (bài tập) trên 1 bài học. Các môn còn lại tối đa 3 câu hỏi (bài tập) trên 1 bài học</w:t>
            </w:r>
            <w:r w:rsidRPr="006C57E7">
              <w:rPr>
                <w:rFonts w:ascii="Times New Roman" w:hAnsi="Times New Roman" w:cs="Times New Roman"/>
              </w:rPr>
              <w:t>.</w:t>
            </w:r>
          </w:p>
          <w:p w:rsidR="00C96E88" w:rsidRPr="006C57E7" w:rsidRDefault="00C96E88" w:rsidP="0055523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AF4097" w:rsidRDefault="00C96E88" w:rsidP="0055523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4097">
              <w:rPr>
                <w:rFonts w:ascii="Times New Roman" w:hAnsi="Times New Roman" w:cs="Times New Roman"/>
                <w:b w:val="0"/>
                <w:sz w:val="24"/>
                <w:szCs w:val="24"/>
              </w:rPr>
              <w:t>trên website trường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5C632F" w:rsidRDefault="00C96E88" w:rsidP="00C96E88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Hạn chót 1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7h00 </w:t>
            </w:r>
            <w:r w:rsidRPr="00C96E88">
              <w:rPr>
                <w:rFonts w:ascii="Times New Roman" w:hAnsi="Times New Roman" w:cs="Times New Roman"/>
                <w:bCs/>
                <w:color w:val="FF0000"/>
              </w:rPr>
              <w:t xml:space="preserve">mỗi tuần </w:t>
            </w:r>
            <w:r>
              <w:rPr>
                <w:rFonts w:ascii="Times New Roman" w:hAnsi="Times New Roman" w:cs="Times New Roman"/>
                <w:bCs/>
              </w:rPr>
              <w:t>cho đến khi hết học trực tuyến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B03EF7" w:rsidRDefault="00C96E88" w:rsidP="00C96E8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Tổ/nhóm trưởng chỉ đạo GV chuyển bài trực tiếp hoặc phân công người đưa trên trang web </w:t>
            </w:r>
          </w:p>
        </w:tc>
      </w:tr>
      <w:tr w:rsidR="00C96E88" w:rsidRPr="009B7FC2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006CE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006C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C96E88" w:rsidRPr="009B7FC2" w:rsidTr="001D6D84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96E88" w:rsidRPr="009B7FC2" w:rsidRDefault="00C96E88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C71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Kiểm tra việc thực hiện nội dung công tác ngày thứ Sáu (05/11) của các tổ chuyên môn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6E88" w:rsidRPr="009B7FC2" w:rsidRDefault="00C96E88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867CB6" w:rsidRDefault="00C96E88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67CB6">
              <w:rPr>
                <w:rFonts w:ascii="Times New Roman" w:hAnsi="Times New Roman" w:cs="Times New Roman"/>
                <w:bCs/>
              </w:rPr>
              <w:t>HC: 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867CB6" w:rsidRDefault="00C96E88" w:rsidP="00C96E88">
            <w:pPr>
              <w:rPr>
                <w:rFonts w:ascii="Times New Roman" w:hAnsi="Times New Roman" w:cs="Times New Roman"/>
                <w:bCs/>
              </w:rPr>
            </w:pPr>
            <w:r w:rsidRPr="00867CB6">
              <w:rPr>
                <w:rFonts w:ascii="Times New Roman" w:hAnsi="Times New Roman" w:cs="Times New Roman"/>
              </w:rPr>
              <w:t>2PHT</w:t>
            </w:r>
            <w:r w:rsidRPr="00B03E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kiểm tra theo môn phụ trách</w:t>
            </w:r>
            <w:r w:rsidRPr="00867CB6">
              <w:rPr>
                <w:rFonts w:ascii="Times New Roman" w:hAnsi="Times New Roman" w:cs="Times New Roman"/>
              </w:rPr>
              <w:t>, PHT1 tổng hợp báo cáo trên GR ban giám hiệu.</w:t>
            </w:r>
          </w:p>
        </w:tc>
      </w:tr>
      <w:tr w:rsidR="00C96E88" w:rsidRPr="009B7FC2" w:rsidTr="00302AB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04B7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04B7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96E88" w:rsidRPr="009B7FC2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8" w:rsidRPr="009B7FC2" w:rsidRDefault="00C96E88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96E88" w:rsidRPr="009B7FC2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FC2">
              <w:rPr>
                <w:rFonts w:ascii="Times New Roman" w:hAnsi="Times New Roman" w:cs="Times New Roman"/>
                <w:b/>
                <w:bCs/>
              </w:rPr>
              <w:t>07/11</w:t>
            </w:r>
          </w:p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96E88" w:rsidRPr="009B7FC2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6E88" w:rsidRPr="009B7FC2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8" w:rsidRPr="009B7FC2" w:rsidRDefault="00C96E88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88" w:rsidRPr="009B7FC2" w:rsidRDefault="00C96E88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9B7FC2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9B7FC2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9B7FC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5D" w:rsidRDefault="0014565D" w:rsidP="00810B64">
      <w:r>
        <w:separator/>
      </w:r>
    </w:p>
  </w:endnote>
  <w:endnote w:type="continuationSeparator" w:id="0">
    <w:p w:rsidR="0014565D" w:rsidRDefault="0014565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5D" w:rsidRDefault="0014565D" w:rsidP="00810B64">
      <w:r>
        <w:separator/>
      </w:r>
    </w:p>
  </w:footnote>
  <w:footnote w:type="continuationSeparator" w:id="0">
    <w:p w:rsidR="0014565D" w:rsidRDefault="0014565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59625F9"/>
    <w:multiLevelType w:val="hybridMultilevel"/>
    <w:tmpl w:val="059A3746"/>
    <w:lvl w:ilvl="0" w:tplc="954E5F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4"/>
  </w:num>
  <w:num w:numId="10">
    <w:abstractNumId w:val="13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  <w:num w:numId="18">
    <w:abstractNumId w:val="22"/>
  </w:num>
  <w:num w:numId="19">
    <w:abstractNumId w:val="10"/>
  </w:num>
  <w:num w:numId="20">
    <w:abstractNumId w:val="19"/>
  </w:num>
  <w:num w:numId="21">
    <w:abstractNumId w:val="7"/>
  </w:num>
  <w:num w:numId="22">
    <w:abstractNumId w:val="17"/>
  </w:num>
  <w:num w:numId="23">
    <w:abstractNumId w:val="14"/>
  </w:num>
  <w:num w:numId="24">
    <w:abstractNumId w:val="25"/>
  </w:num>
  <w:num w:numId="25">
    <w:abstractNumId w:val="4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479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655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0EB1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561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2D79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33E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5AB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65D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085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80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285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6B92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56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9A6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D9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18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5C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8A0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4C6F"/>
    <w:rsid w:val="00355114"/>
    <w:rsid w:val="003553F5"/>
    <w:rsid w:val="003558CA"/>
    <w:rsid w:val="003558F5"/>
    <w:rsid w:val="00355BCA"/>
    <w:rsid w:val="00355C7D"/>
    <w:rsid w:val="00355ED3"/>
    <w:rsid w:val="00356A60"/>
    <w:rsid w:val="003579DA"/>
    <w:rsid w:val="00357BE2"/>
    <w:rsid w:val="00357F2D"/>
    <w:rsid w:val="003609EA"/>
    <w:rsid w:val="00360F49"/>
    <w:rsid w:val="00360FE2"/>
    <w:rsid w:val="003611CF"/>
    <w:rsid w:val="00361355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289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EF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2D3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8D2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C19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722"/>
    <w:rsid w:val="00536D75"/>
    <w:rsid w:val="00537027"/>
    <w:rsid w:val="005374C4"/>
    <w:rsid w:val="00537A58"/>
    <w:rsid w:val="00537D90"/>
    <w:rsid w:val="00540DB7"/>
    <w:rsid w:val="0054109A"/>
    <w:rsid w:val="00541C4F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A74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4D64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9AF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41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6B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583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73F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5E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1E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07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3FED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4ECC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2EA"/>
    <w:rsid w:val="007373DB"/>
    <w:rsid w:val="00737CA6"/>
    <w:rsid w:val="007401D2"/>
    <w:rsid w:val="0074036C"/>
    <w:rsid w:val="007407D4"/>
    <w:rsid w:val="00740E2E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5BF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1AC2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8FA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99A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BC6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E6B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CB6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EA0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065A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0A8"/>
    <w:rsid w:val="008A119E"/>
    <w:rsid w:val="008A1374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5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248"/>
    <w:rsid w:val="008C733F"/>
    <w:rsid w:val="008C7422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20F"/>
    <w:rsid w:val="008D4346"/>
    <w:rsid w:val="008D44CD"/>
    <w:rsid w:val="008D456F"/>
    <w:rsid w:val="008D460C"/>
    <w:rsid w:val="008D4734"/>
    <w:rsid w:val="008D4BFE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7FA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4E68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4F6A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B7FC2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4DD7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1F6A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0CF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AEE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5E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3A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6B5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30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261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72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2D3C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6E88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1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27F63"/>
    <w:rsid w:val="00D30648"/>
    <w:rsid w:val="00D3091F"/>
    <w:rsid w:val="00D30CD7"/>
    <w:rsid w:val="00D30ED5"/>
    <w:rsid w:val="00D31203"/>
    <w:rsid w:val="00D31864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6EA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59F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D52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2E0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140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0A4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D2F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76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478C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3E3"/>
    <w:rsid w:val="00E6646D"/>
    <w:rsid w:val="00E66DCC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150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58C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97A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846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592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BF8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BF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BB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4BA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37D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thiep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oithiphongchongthamnh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0E30-8E24-4140-ABCF-ED9D2F62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3707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2021-11-01T09:50:00Z</dcterms:created>
  <dcterms:modified xsi:type="dcterms:W3CDTF">2021-11-01T09:50:00Z</dcterms:modified>
</cp:coreProperties>
</file>