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DC925" w14:textId="77777777" w:rsidR="0081375E" w:rsidRPr="0081375E" w:rsidRDefault="0081375E" w:rsidP="0081375E">
      <w:pPr>
        <w:spacing w:after="0" w:line="360" w:lineRule="auto"/>
        <w:jc w:val="center"/>
        <w:rPr>
          <w:rFonts w:eastAsia="Calibri" w:cs="Times New Roman"/>
          <w:b/>
          <w:bCs/>
          <w:color w:val="FF0000"/>
          <w:sz w:val="24"/>
          <w:szCs w:val="24"/>
        </w:rPr>
      </w:pPr>
      <w:r w:rsidRPr="0081375E">
        <w:rPr>
          <w:rFonts w:eastAsia="Calibri" w:cs="Times New Roman"/>
          <w:b/>
          <w:bCs/>
          <w:color w:val="FF0000"/>
          <w:sz w:val="24"/>
          <w:szCs w:val="24"/>
        </w:rPr>
        <w:t>UNIT 4: LEARNING WORLD</w:t>
      </w:r>
    </w:p>
    <w:p w14:paraId="3A86034B" w14:textId="77777777" w:rsidR="0081375E" w:rsidRDefault="0081375E" w:rsidP="0081375E">
      <w:pPr>
        <w:spacing w:after="0" w:line="360" w:lineRule="auto"/>
        <w:jc w:val="center"/>
        <w:rPr>
          <w:rFonts w:eastAsia="Calibri" w:cs="Times New Roman"/>
          <w:b/>
          <w:bCs/>
          <w:color w:val="FF0000"/>
          <w:sz w:val="24"/>
          <w:szCs w:val="24"/>
        </w:rPr>
      </w:pPr>
      <w:r w:rsidRPr="0081375E">
        <w:rPr>
          <w:rFonts w:eastAsia="Calibri" w:cs="Times New Roman"/>
          <w:b/>
          <w:bCs/>
          <w:color w:val="FF0000"/>
          <w:sz w:val="24"/>
          <w:szCs w:val="24"/>
        </w:rPr>
        <w:t xml:space="preserve">Lesson 2 + 3: Reading – Language Focus </w:t>
      </w:r>
    </w:p>
    <w:p w14:paraId="73D7354A" w14:textId="42391C8D" w:rsidR="00FE088F" w:rsidRPr="000E1285" w:rsidRDefault="0081375E" w:rsidP="0081375E">
      <w:pPr>
        <w:spacing w:after="0" w:line="360" w:lineRule="auto"/>
        <w:rPr>
          <w:rFonts w:cs="Times New Roman"/>
          <w:b/>
          <w:color w:val="FF0000"/>
          <w:sz w:val="24"/>
          <w:szCs w:val="24"/>
          <w:u w:val="single"/>
        </w:rPr>
      </w:pPr>
      <w:r>
        <w:rPr>
          <w:rFonts w:eastAsia="Calibri" w:cs="Times New Roman"/>
          <w:b/>
          <w:bCs/>
          <w:color w:val="FF0000"/>
          <w:sz w:val="24"/>
          <w:szCs w:val="24"/>
        </w:rPr>
        <w:br/>
      </w:r>
      <w:r w:rsidR="000E1285" w:rsidRPr="000E1285">
        <w:rPr>
          <w:rFonts w:cs="Times New Roman"/>
          <w:b/>
          <w:color w:val="FF0000"/>
          <w:sz w:val="24"/>
          <w:szCs w:val="24"/>
        </w:rPr>
        <w:tab/>
      </w:r>
      <w:r w:rsidR="000E1285" w:rsidRPr="000E1285">
        <w:rPr>
          <w:rFonts w:cs="Times New Roman"/>
          <w:b/>
          <w:color w:val="FF0000"/>
          <w:sz w:val="24"/>
          <w:szCs w:val="24"/>
          <w:u w:val="single"/>
        </w:rPr>
        <w:t>I. VOCABULARY:</w:t>
      </w:r>
    </w:p>
    <w:p w14:paraId="3194F80A" w14:textId="77777777" w:rsidR="0081375E" w:rsidRPr="0081375E" w:rsidRDefault="0081375E" w:rsidP="0081375E">
      <w:pPr>
        <w:ind w:left="567"/>
      </w:pPr>
      <w:r w:rsidRPr="0081375E">
        <w:t>1. Traditional (adj): thuộc về truyền thống</w:t>
      </w:r>
    </w:p>
    <w:p w14:paraId="3AFC700D" w14:textId="77777777" w:rsidR="0081375E" w:rsidRPr="0081375E" w:rsidRDefault="0081375E" w:rsidP="0081375E">
      <w:pPr>
        <w:ind w:left="567"/>
      </w:pPr>
      <w:r w:rsidRPr="0081375E">
        <w:t>2.  Primary school (n): trường tiểu học</w:t>
      </w:r>
    </w:p>
    <w:p w14:paraId="01637A18" w14:textId="77777777" w:rsidR="0081375E" w:rsidRPr="0081375E" w:rsidRDefault="0081375E" w:rsidP="0081375E">
      <w:pPr>
        <w:ind w:left="567"/>
      </w:pPr>
      <w:r w:rsidRPr="0081375E">
        <w:t>3. Transport (n): phương tiện</w:t>
      </w:r>
    </w:p>
    <w:p w14:paraId="604F9640" w14:textId="77777777" w:rsidR="0081375E" w:rsidRPr="0081375E" w:rsidRDefault="0081375E" w:rsidP="0081375E">
      <w:pPr>
        <w:ind w:left="567"/>
      </w:pPr>
      <w:r w:rsidRPr="0081375E">
        <w:t>4. Move (v)  : di chuyển</w:t>
      </w:r>
    </w:p>
    <w:p w14:paraId="6844038B" w14:textId="77777777" w:rsidR="0081375E" w:rsidRPr="0081375E" w:rsidRDefault="0081375E" w:rsidP="0081375E">
      <w:pPr>
        <w:ind w:left="567"/>
        <w:rPr>
          <w:lang w:val="fr-FR"/>
        </w:rPr>
      </w:pPr>
      <w:r w:rsidRPr="0081375E">
        <w:rPr>
          <w:lang w:val="fr-FR"/>
        </w:rPr>
        <w:t>5. River (n): con sông</w:t>
      </w:r>
    </w:p>
    <w:p w14:paraId="1448DF30" w14:textId="77777777" w:rsidR="0081375E" w:rsidRPr="0081375E" w:rsidRDefault="0081375E" w:rsidP="0081375E">
      <w:pPr>
        <w:ind w:left="567"/>
        <w:rPr>
          <w:lang w:val="fr-FR"/>
        </w:rPr>
      </w:pPr>
      <w:r w:rsidRPr="0081375E">
        <w:rPr>
          <w:lang w:val="fr-FR"/>
        </w:rPr>
        <w:t>6. Village (n): ngôi làng</w:t>
      </w:r>
    </w:p>
    <w:p w14:paraId="4AA6F94C" w14:textId="77777777" w:rsidR="0081375E" w:rsidRPr="0081375E" w:rsidRDefault="0081375E" w:rsidP="0081375E">
      <w:pPr>
        <w:ind w:left="567"/>
      </w:pPr>
      <w:r w:rsidRPr="0081375E">
        <w:t>7. Private school (n): trường tư thục</w:t>
      </w:r>
    </w:p>
    <w:p w14:paraId="02B6AFAE" w14:textId="77777777" w:rsidR="0081375E" w:rsidRPr="0081375E" w:rsidRDefault="0081375E" w:rsidP="0081375E">
      <w:pPr>
        <w:ind w:left="567"/>
      </w:pPr>
      <w:r w:rsidRPr="0081375E">
        <w:t>8. Uniform (n): đồng phục</w:t>
      </w:r>
    </w:p>
    <w:p w14:paraId="357E5C3C" w14:textId="77777777" w:rsidR="0081375E" w:rsidRPr="0081375E" w:rsidRDefault="0081375E" w:rsidP="0081375E">
      <w:pPr>
        <w:ind w:left="567"/>
      </w:pPr>
      <w:r w:rsidRPr="0081375E">
        <w:t>9. Practical (adj): thực  tế</w:t>
      </w:r>
    </w:p>
    <w:p w14:paraId="4BA54237" w14:textId="77777777" w:rsidR="0081375E" w:rsidRPr="0081375E" w:rsidRDefault="0081375E" w:rsidP="0081375E">
      <w:pPr>
        <w:ind w:left="567"/>
      </w:pPr>
      <w:r w:rsidRPr="0081375E">
        <w:t xml:space="preserve">10. Channel (n): kênh </w:t>
      </w:r>
    </w:p>
    <w:p w14:paraId="1DEA0F59" w14:textId="77777777" w:rsidR="0081375E" w:rsidRPr="0081375E" w:rsidRDefault="0081375E" w:rsidP="0081375E">
      <w:pPr>
        <w:ind w:left="567"/>
      </w:pPr>
      <w:r w:rsidRPr="0081375E">
        <w:t>11. Secondary school (n): trường trung học cơ sở</w:t>
      </w:r>
    </w:p>
    <w:p w14:paraId="29D5F274" w14:textId="77777777" w:rsidR="0081375E" w:rsidRDefault="0081375E" w:rsidP="0081375E">
      <w:pPr>
        <w:ind w:left="567"/>
      </w:pPr>
      <w:r w:rsidRPr="0081375E">
        <w:t>12. Musical instrument (n): nhạc cụ</w:t>
      </w:r>
      <w:r w:rsidRPr="0081375E">
        <w:tab/>
      </w:r>
    </w:p>
    <w:p w14:paraId="0AAD20FA" w14:textId="4FD86AE8" w:rsidR="0081375E" w:rsidRPr="0081375E" w:rsidRDefault="0081375E" w:rsidP="0081375E">
      <w:pPr>
        <w:rPr>
          <w:b/>
          <w:color w:val="FF0000"/>
        </w:rPr>
      </w:pPr>
      <w:r>
        <w:rPr>
          <w:b/>
          <w:color w:val="FF0000"/>
        </w:rPr>
        <w:t xml:space="preserve">         </w:t>
      </w:r>
      <w:r w:rsidRPr="000E1285">
        <w:rPr>
          <w:b/>
          <w:color w:val="FF0000"/>
        </w:rPr>
        <w:t xml:space="preserve">II. </w:t>
      </w:r>
      <w:r w:rsidRPr="0081375E">
        <w:rPr>
          <w:b/>
          <w:color w:val="FF0000"/>
          <w:u w:val="single"/>
        </w:rPr>
        <w:t>GRAMMAR</w:t>
      </w:r>
      <w:r w:rsidRPr="0081375E">
        <w:rPr>
          <w:b/>
          <w:color w:val="FF0000"/>
          <w:u w:val="single"/>
          <w:lang w:val="vi-VN"/>
        </w:rPr>
        <w:t>:</w:t>
      </w:r>
      <w:r w:rsidRPr="0081375E">
        <w:rPr>
          <w:b/>
          <w:i/>
          <w:iCs/>
          <w:color w:val="FF0000"/>
        </w:rPr>
        <w:t xml:space="preserve">    </w:t>
      </w:r>
    </w:p>
    <w:p w14:paraId="2ED6CECB" w14:textId="77777777" w:rsidR="0081375E" w:rsidRPr="0081375E" w:rsidRDefault="0081375E" w:rsidP="0081375E">
      <w:pPr>
        <w:ind w:left="567"/>
        <w:rPr>
          <w:b/>
          <w:bCs/>
          <w:color w:val="FF0000"/>
        </w:rPr>
      </w:pPr>
      <w:r w:rsidRPr="0081375E">
        <w:rPr>
          <w:b/>
          <w:bCs/>
          <w:color w:val="FF0000"/>
        </w:rPr>
        <w:t xml:space="preserve">PRESENT CONTINUOUS: AFFIRMATIVE AND NEGATIVE </w:t>
      </w:r>
    </w:p>
    <w:p w14:paraId="01C80F87" w14:textId="77777777" w:rsidR="0081375E" w:rsidRPr="0081375E" w:rsidRDefault="0081375E" w:rsidP="0081375E">
      <w:pPr>
        <w:ind w:left="567"/>
        <w:rPr>
          <w:b/>
        </w:rPr>
      </w:pPr>
      <w:r w:rsidRPr="0081375E">
        <w:rPr>
          <w:b/>
        </w:rPr>
        <w:t xml:space="preserve">* We use present continuous tense to talk about things happening now. </w:t>
      </w:r>
    </w:p>
    <w:p w14:paraId="73084FFC" w14:textId="77777777" w:rsidR="0081375E" w:rsidRPr="0081375E" w:rsidRDefault="0081375E" w:rsidP="0081375E">
      <w:pPr>
        <w:ind w:left="567"/>
        <w:rPr>
          <w:b/>
          <w:color w:val="FF0000"/>
        </w:rPr>
      </w:pPr>
      <w:r w:rsidRPr="0081375E">
        <w:rPr>
          <w:b/>
          <w:color w:val="FF0000"/>
        </w:rPr>
        <w:t>1. AFFIRMATIVE: Thể khẳng định</w:t>
      </w:r>
    </w:p>
    <w:p w14:paraId="20F15B41" w14:textId="77777777" w:rsidR="0081375E" w:rsidRPr="0081375E" w:rsidRDefault="0081375E" w:rsidP="0081375E">
      <w:pPr>
        <w:ind w:left="567"/>
        <w:rPr>
          <w:b/>
          <w:bCs/>
          <w:color w:val="FF0000"/>
        </w:rPr>
      </w:pPr>
      <w:r w:rsidRPr="0081375E">
        <w:rPr>
          <w:b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D99F8" wp14:editId="4F38A931">
                <wp:simplePos x="0" y="0"/>
                <wp:positionH relativeFrom="column">
                  <wp:posOffset>1090930</wp:posOffset>
                </wp:positionH>
                <wp:positionV relativeFrom="paragraph">
                  <wp:posOffset>35560</wp:posOffset>
                </wp:positionV>
                <wp:extent cx="2506345" cy="269875"/>
                <wp:effectExtent l="0" t="0" r="8255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7BC1" w14:textId="77777777" w:rsidR="0081375E" w:rsidRPr="00357A9A" w:rsidRDefault="0081375E" w:rsidP="0081375E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 + am / is / are + V</w:t>
                            </w: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  <w:vertAlign w:val="subscript"/>
                              </w:rPr>
                              <w:t>ing</w:t>
                            </w: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+ 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D9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9pt;margin-top:2.8pt;width:197.3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">
                <v:textbox>
                  <w:txbxContent>
                    <w:p w14:paraId="09567BC1" w14:textId="77777777" w:rsidR="0081375E" w:rsidRPr="00357A9A" w:rsidRDefault="0081375E" w:rsidP="0081375E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357A9A">
                        <w:rPr>
                          <w:rFonts w:cs="Times New Roman"/>
                          <w:sz w:val="26"/>
                          <w:szCs w:val="26"/>
                        </w:rPr>
                        <w:t>S + am / is / are + V</w:t>
                      </w:r>
                      <w:r w:rsidRPr="00357A9A">
                        <w:rPr>
                          <w:rFonts w:cs="Times New Roman"/>
                          <w:sz w:val="26"/>
                          <w:szCs w:val="26"/>
                          <w:vertAlign w:val="subscript"/>
                        </w:rPr>
                        <w:t>ing</w:t>
                      </w:r>
                      <w:r w:rsidRPr="00357A9A">
                        <w:rPr>
                          <w:rFonts w:cs="Times New Roman"/>
                          <w:sz w:val="26"/>
                          <w:szCs w:val="26"/>
                        </w:rPr>
                        <w:t xml:space="preserve"> + 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375E">
        <w:rPr>
          <w:b/>
          <w:bCs/>
          <w:color w:val="FF0000"/>
        </w:rPr>
        <w:t xml:space="preserve">(+) </w:t>
      </w:r>
    </w:p>
    <w:p w14:paraId="66469BF6" w14:textId="77777777" w:rsidR="0081375E" w:rsidRPr="0081375E" w:rsidRDefault="0081375E" w:rsidP="0081375E">
      <w:pPr>
        <w:ind w:left="567"/>
        <w:rPr>
          <w:b/>
          <w:bCs/>
          <w:color w:val="FF0000"/>
        </w:rPr>
      </w:pPr>
    </w:p>
    <w:p w14:paraId="3DDA13EB" w14:textId="77777777" w:rsidR="0081375E" w:rsidRPr="0081375E" w:rsidRDefault="0081375E" w:rsidP="0081375E">
      <w:pPr>
        <w:ind w:left="567"/>
        <w:rPr>
          <w:b/>
          <w:bCs/>
        </w:rPr>
      </w:pPr>
      <w:r w:rsidRPr="0081375E">
        <w:rPr>
          <w:b/>
          <w:bCs/>
        </w:rPr>
        <w:t xml:space="preserve"> </w:t>
      </w:r>
      <w:r w:rsidRPr="0081375E">
        <w:rPr>
          <w:b/>
          <w:bCs/>
          <w:u w:val="single"/>
        </w:rPr>
        <w:t>Eg</w:t>
      </w:r>
      <w:r w:rsidRPr="0081375E">
        <w:rPr>
          <w:b/>
          <w:bCs/>
        </w:rPr>
        <w:t>:</w:t>
      </w:r>
      <w:r w:rsidRPr="0081375E">
        <w:rPr>
          <w:b/>
        </w:rPr>
        <w:t>They </w:t>
      </w:r>
      <w:r w:rsidRPr="0081375E">
        <w:rPr>
          <w:b/>
          <w:bCs/>
          <w:i/>
          <w:iCs/>
          <w:u w:val="single"/>
        </w:rPr>
        <w:t>are watching</w:t>
      </w:r>
      <w:r w:rsidRPr="0081375E">
        <w:rPr>
          <w:b/>
        </w:rPr>
        <w:t> TV now.</w:t>
      </w:r>
      <w:r w:rsidRPr="0081375E">
        <w:rPr>
          <w:b/>
          <w:bCs/>
        </w:rPr>
        <w:t xml:space="preserve"> </w:t>
      </w:r>
    </w:p>
    <w:p w14:paraId="723AF942" w14:textId="77777777" w:rsidR="0081375E" w:rsidRPr="0081375E" w:rsidRDefault="0081375E" w:rsidP="0081375E">
      <w:pPr>
        <w:ind w:left="567"/>
        <w:rPr>
          <w:b/>
          <w:bCs/>
          <w:color w:val="FF0000"/>
        </w:rPr>
      </w:pPr>
      <w:r w:rsidRPr="0081375E">
        <w:rPr>
          <w:b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BF9E6F" wp14:editId="112DD5CE">
                <wp:simplePos x="0" y="0"/>
                <wp:positionH relativeFrom="column">
                  <wp:posOffset>888365</wp:posOffset>
                </wp:positionH>
                <wp:positionV relativeFrom="paragraph">
                  <wp:posOffset>205740</wp:posOffset>
                </wp:positionV>
                <wp:extent cx="2667635" cy="285750"/>
                <wp:effectExtent l="0" t="0" r="18415" b="1905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ADA1E" w14:textId="77777777" w:rsidR="0081375E" w:rsidRPr="00357A9A" w:rsidRDefault="0081375E" w:rsidP="0081375E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 +am / is / are + NOT + V</w:t>
                            </w: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  <w:vertAlign w:val="subscript"/>
                              </w:rPr>
                              <w:t>ing</w:t>
                            </w:r>
                            <w:r w:rsidRPr="00357A9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+ O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9E6F" id="_x0000_s1027" type="#_x0000_t202" style="position:absolute;left:0;text-align:left;margin-left:69.95pt;margin-top:16.2pt;width:210.0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dRJwIAAEwEAAAOAAAAZHJzL2Uyb0RvYy54bWysVNtu2zAMfR+wfxD0vjjx4jQ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">
                <v:textbox>
                  <w:txbxContent>
                    <w:p w14:paraId="180ADA1E" w14:textId="77777777" w:rsidR="0081375E" w:rsidRPr="00357A9A" w:rsidRDefault="0081375E" w:rsidP="0081375E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357A9A">
                        <w:rPr>
                          <w:rFonts w:cs="Times New Roman"/>
                          <w:sz w:val="26"/>
                          <w:szCs w:val="26"/>
                        </w:rPr>
                        <w:t>S +am / is / are + NOT + V</w:t>
                      </w:r>
                      <w:r w:rsidRPr="00357A9A">
                        <w:rPr>
                          <w:rFonts w:cs="Times New Roman"/>
                          <w:sz w:val="26"/>
                          <w:szCs w:val="26"/>
                          <w:vertAlign w:val="subscript"/>
                        </w:rPr>
                        <w:t>ing</w:t>
                      </w:r>
                      <w:r w:rsidRPr="00357A9A">
                        <w:rPr>
                          <w:rFonts w:cs="Times New Roman"/>
                          <w:sz w:val="26"/>
                          <w:szCs w:val="26"/>
                        </w:rPr>
                        <w:t xml:space="preserve"> + O</w:t>
                      </w:r>
                      <w:r>
                        <w:rPr>
                          <w:rFonts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375E">
        <w:rPr>
          <w:b/>
          <w:bCs/>
          <w:color w:val="FF0000"/>
        </w:rPr>
        <w:t>2. AFFIRMATIVE: Thể phủ định ( câu có chứa chữ “not”)</w:t>
      </w:r>
    </w:p>
    <w:p w14:paraId="5B793F7A" w14:textId="77777777" w:rsidR="0081375E" w:rsidRPr="0081375E" w:rsidRDefault="0081375E" w:rsidP="0081375E">
      <w:pPr>
        <w:ind w:left="567"/>
        <w:rPr>
          <w:b/>
          <w:bCs/>
          <w:color w:val="FF0000"/>
        </w:rPr>
      </w:pPr>
      <w:r w:rsidRPr="0081375E">
        <w:rPr>
          <w:b/>
          <w:bCs/>
          <w:color w:val="FF0000"/>
        </w:rPr>
        <w:t xml:space="preserve">(-) : </w:t>
      </w:r>
    </w:p>
    <w:p w14:paraId="6DECA77E" w14:textId="43FDB6A3" w:rsidR="0081375E" w:rsidRPr="0081375E" w:rsidRDefault="0081375E" w:rsidP="0081375E">
      <w:pPr>
        <w:ind w:left="567"/>
        <w:rPr>
          <w:b/>
        </w:rPr>
      </w:pPr>
      <w:r w:rsidRPr="0081375E">
        <w:rPr>
          <w:b/>
          <w:bCs/>
        </w:rPr>
        <w:t xml:space="preserve">Ex: </w:t>
      </w:r>
      <w:r w:rsidRPr="0081375E">
        <w:rPr>
          <w:b/>
        </w:rPr>
        <w:t>I </w:t>
      </w:r>
      <w:r w:rsidRPr="0081375E">
        <w:rPr>
          <w:b/>
          <w:bCs/>
          <w:i/>
          <w:iCs/>
          <w:u w:val="single"/>
        </w:rPr>
        <w:t>am not listening</w:t>
      </w:r>
      <w:r w:rsidRPr="0081375E">
        <w:rPr>
          <w:b/>
        </w:rPr>
        <w:t> to music at the moment.</w:t>
      </w:r>
    </w:p>
    <w:p w14:paraId="2AE273F4" w14:textId="1313A3E2" w:rsidR="0081375E" w:rsidRPr="0081375E" w:rsidRDefault="0081375E" w:rsidP="0081375E">
      <w:pPr>
        <w:ind w:left="567"/>
        <w:rPr>
          <w:b/>
          <w:bCs/>
          <w:color w:val="FF0000"/>
        </w:rPr>
      </w:pPr>
      <w:r w:rsidRPr="0081375E">
        <w:rPr>
          <w:b/>
          <w:bCs/>
          <w:color w:val="FF0000"/>
        </w:rPr>
        <w:drawing>
          <wp:anchor distT="0" distB="0" distL="114300" distR="114300" simplePos="0" relativeHeight="251661312" behindDoc="0" locked="0" layoutInCell="1" allowOverlap="1" wp14:anchorId="266FEC45" wp14:editId="14D3C89E">
            <wp:simplePos x="0" y="0"/>
            <wp:positionH relativeFrom="column">
              <wp:posOffset>1436808</wp:posOffset>
            </wp:positionH>
            <wp:positionV relativeFrom="paragraph">
              <wp:posOffset>20890</wp:posOffset>
            </wp:positionV>
            <wp:extent cx="2322786" cy="1984647"/>
            <wp:effectExtent l="0" t="0" r="1905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786" cy="198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75E">
        <w:rPr>
          <w:b/>
          <w:bCs/>
          <w:color w:val="FF0000"/>
          <w:u w:val="single"/>
        </w:rPr>
        <w:t>Note</w:t>
      </w:r>
      <w:r w:rsidRPr="0081375E">
        <w:rPr>
          <w:b/>
          <w:bCs/>
          <w:color w:val="FF0000"/>
        </w:rPr>
        <w:t xml:space="preserve">: </w:t>
      </w:r>
      <w:bookmarkStart w:id="0" w:name="_GoBack"/>
      <w:bookmarkEnd w:id="0"/>
    </w:p>
    <w:sectPr w:rsidR="0081375E" w:rsidRPr="0081375E" w:rsidSect="00B2004B">
      <w:type w:val="continuous"/>
      <w:pgSz w:w="11907" w:h="16840" w:code="9"/>
      <w:pgMar w:top="426" w:right="283" w:bottom="0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CC17" w14:textId="77777777" w:rsidR="00E12416" w:rsidRDefault="00E12416" w:rsidP="004B53FE">
      <w:pPr>
        <w:spacing w:after="0" w:line="240" w:lineRule="auto"/>
      </w:pPr>
      <w:r>
        <w:separator/>
      </w:r>
    </w:p>
  </w:endnote>
  <w:endnote w:type="continuationSeparator" w:id="0">
    <w:p w14:paraId="63AB14EB" w14:textId="77777777" w:rsidR="00E12416" w:rsidRDefault="00E12416" w:rsidP="004B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6B21F" w14:textId="77777777" w:rsidR="00E12416" w:rsidRDefault="00E12416" w:rsidP="004B53FE">
      <w:pPr>
        <w:spacing w:after="0" w:line="240" w:lineRule="auto"/>
      </w:pPr>
      <w:r>
        <w:separator/>
      </w:r>
    </w:p>
  </w:footnote>
  <w:footnote w:type="continuationSeparator" w:id="0">
    <w:p w14:paraId="50F378D4" w14:textId="77777777" w:rsidR="00E12416" w:rsidRDefault="00E12416" w:rsidP="004B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E13"/>
    <w:multiLevelType w:val="hybridMultilevel"/>
    <w:tmpl w:val="1B0012B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725DB"/>
    <w:multiLevelType w:val="hybridMultilevel"/>
    <w:tmpl w:val="4DB6D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308"/>
    <w:multiLevelType w:val="hybridMultilevel"/>
    <w:tmpl w:val="7E62D9C6"/>
    <w:lvl w:ilvl="0" w:tplc="268AC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8C7"/>
    <w:multiLevelType w:val="hybridMultilevel"/>
    <w:tmpl w:val="AE8A84D8"/>
    <w:lvl w:ilvl="0" w:tplc="E0A4AC0E">
      <w:start w:val="1"/>
      <w:numFmt w:val="decimal"/>
      <w:lvlText w:val="%1."/>
      <w:lvlJc w:val="left"/>
      <w:pPr>
        <w:ind w:left="52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141B77D1"/>
    <w:multiLevelType w:val="hybridMultilevel"/>
    <w:tmpl w:val="C190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94CAA"/>
    <w:multiLevelType w:val="hybridMultilevel"/>
    <w:tmpl w:val="CE3C6CC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B071D7D"/>
    <w:multiLevelType w:val="hybridMultilevel"/>
    <w:tmpl w:val="908E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5DB8"/>
    <w:multiLevelType w:val="hybridMultilevel"/>
    <w:tmpl w:val="AE8A84D8"/>
    <w:lvl w:ilvl="0" w:tplc="E0A4AC0E">
      <w:start w:val="1"/>
      <w:numFmt w:val="decimal"/>
      <w:lvlText w:val="%1."/>
      <w:lvlJc w:val="left"/>
      <w:pPr>
        <w:ind w:left="52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8" w15:restartNumberingAfterBreak="0">
    <w:nsid w:val="1DA27599"/>
    <w:multiLevelType w:val="hybridMultilevel"/>
    <w:tmpl w:val="F9F4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601EF"/>
    <w:multiLevelType w:val="multilevel"/>
    <w:tmpl w:val="247601EF"/>
    <w:lvl w:ilvl="0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0" w15:restartNumberingAfterBreak="0">
    <w:nsid w:val="2B5B0E03"/>
    <w:multiLevelType w:val="hybridMultilevel"/>
    <w:tmpl w:val="CA20D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7E66"/>
    <w:multiLevelType w:val="hybridMultilevel"/>
    <w:tmpl w:val="C298E18C"/>
    <w:lvl w:ilvl="0" w:tplc="F5240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ED24A8"/>
    <w:multiLevelType w:val="hybridMultilevel"/>
    <w:tmpl w:val="908E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D614B"/>
    <w:multiLevelType w:val="hybridMultilevel"/>
    <w:tmpl w:val="84B0EC88"/>
    <w:lvl w:ilvl="0" w:tplc="8A846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2899"/>
    <w:multiLevelType w:val="hybridMultilevel"/>
    <w:tmpl w:val="121E4C34"/>
    <w:lvl w:ilvl="0" w:tplc="2F2623E2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5" w15:restartNumberingAfterBreak="0">
    <w:nsid w:val="6AED4615"/>
    <w:multiLevelType w:val="hybridMultilevel"/>
    <w:tmpl w:val="0E8A1D52"/>
    <w:lvl w:ilvl="0" w:tplc="9F28584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877938"/>
    <w:multiLevelType w:val="hybridMultilevel"/>
    <w:tmpl w:val="330EF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3A7972"/>
    <w:multiLevelType w:val="hybridMultilevel"/>
    <w:tmpl w:val="C0F283FA"/>
    <w:lvl w:ilvl="0" w:tplc="4DD2C390">
      <w:start w:val="1"/>
      <w:numFmt w:val="upperRoman"/>
      <w:lvlText w:val="I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17"/>
  </w:num>
  <w:num w:numId="14">
    <w:abstractNumId w:val="13"/>
  </w:num>
  <w:num w:numId="15">
    <w:abstractNumId w:val="6"/>
  </w:num>
  <w:num w:numId="16">
    <w:abstractNumId w:val="7"/>
  </w:num>
  <w:num w:numId="17">
    <w:abstractNumId w:val="14"/>
  </w:num>
  <w:num w:numId="18">
    <w:abstractNumId w:val="12"/>
  </w:num>
  <w:num w:numId="19">
    <w:abstractNumId w:val="3"/>
  </w:num>
  <w:num w:numId="20">
    <w:abstractNumId w:val="0"/>
  </w:num>
  <w:num w:numId="21">
    <w:abstractNumId w:val="1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7U0sjAzsTA1NzZQ0lEKTi0uzszPAykwrAUAbpabWCwAAAA="/>
  </w:docVars>
  <w:rsids>
    <w:rsidRoot w:val="00846AD4"/>
    <w:rsid w:val="000673FD"/>
    <w:rsid w:val="000E1285"/>
    <w:rsid w:val="000E2DBC"/>
    <w:rsid w:val="001040FF"/>
    <w:rsid w:val="001F35DE"/>
    <w:rsid w:val="00202881"/>
    <w:rsid w:val="00233285"/>
    <w:rsid w:val="00245EEA"/>
    <w:rsid w:val="00275B68"/>
    <w:rsid w:val="00284321"/>
    <w:rsid w:val="00296BB6"/>
    <w:rsid w:val="002C7F93"/>
    <w:rsid w:val="00310954"/>
    <w:rsid w:val="00386AA3"/>
    <w:rsid w:val="00394995"/>
    <w:rsid w:val="003D2438"/>
    <w:rsid w:val="003E7E54"/>
    <w:rsid w:val="00413304"/>
    <w:rsid w:val="004279CD"/>
    <w:rsid w:val="004525DF"/>
    <w:rsid w:val="00494651"/>
    <w:rsid w:val="004A0E07"/>
    <w:rsid w:val="004B53FE"/>
    <w:rsid w:val="004B73C0"/>
    <w:rsid w:val="004C5952"/>
    <w:rsid w:val="004F7925"/>
    <w:rsid w:val="005E3A9F"/>
    <w:rsid w:val="00621D56"/>
    <w:rsid w:val="006503C8"/>
    <w:rsid w:val="00704247"/>
    <w:rsid w:val="00710957"/>
    <w:rsid w:val="00770316"/>
    <w:rsid w:val="007B5251"/>
    <w:rsid w:val="008001C5"/>
    <w:rsid w:val="00804BA2"/>
    <w:rsid w:val="0081375E"/>
    <w:rsid w:val="00846AD4"/>
    <w:rsid w:val="00865C82"/>
    <w:rsid w:val="00896A0C"/>
    <w:rsid w:val="0089708A"/>
    <w:rsid w:val="008A544F"/>
    <w:rsid w:val="008E238C"/>
    <w:rsid w:val="008F5A82"/>
    <w:rsid w:val="00951815"/>
    <w:rsid w:val="009B3981"/>
    <w:rsid w:val="009E04EB"/>
    <w:rsid w:val="009E5CCE"/>
    <w:rsid w:val="00A14382"/>
    <w:rsid w:val="00AD2FEF"/>
    <w:rsid w:val="00AD6F9B"/>
    <w:rsid w:val="00AE7415"/>
    <w:rsid w:val="00B2004B"/>
    <w:rsid w:val="00B84E33"/>
    <w:rsid w:val="00B9794B"/>
    <w:rsid w:val="00BE463D"/>
    <w:rsid w:val="00C22EE2"/>
    <w:rsid w:val="00D174BB"/>
    <w:rsid w:val="00D63415"/>
    <w:rsid w:val="00DA1B9F"/>
    <w:rsid w:val="00DC1BC7"/>
    <w:rsid w:val="00DC1CBE"/>
    <w:rsid w:val="00DE6C2E"/>
    <w:rsid w:val="00E024EF"/>
    <w:rsid w:val="00E12416"/>
    <w:rsid w:val="00E5591E"/>
    <w:rsid w:val="00E66212"/>
    <w:rsid w:val="00E966F9"/>
    <w:rsid w:val="00EE57C1"/>
    <w:rsid w:val="00F94CE9"/>
    <w:rsid w:val="00FC62E0"/>
    <w:rsid w:val="00FC7952"/>
    <w:rsid w:val="00FD46C1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E8166"/>
  <w15:chartTrackingRefBased/>
  <w15:docId w15:val="{1F2BEAF4-E811-4E0F-A5A8-AFE2132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3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82"/>
    <w:pPr>
      <w:ind w:left="720"/>
      <w:contextualSpacing/>
    </w:pPr>
  </w:style>
  <w:style w:type="table" w:styleId="TableGrid">
    <w:name w:val="Table Grid"/>
    <w:basedOn w:val="TableNormal"/>
    <w:uiPriority w:val="39"/>
    <w:rsid w:val="0062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FE"/>
  </w:style>
  <w:style w:type="paragraph" w:styleId="Footer">
    <w:name w:val="footer"/>
    <w:basedOn w:val="Normal"/>
    <w:link w:val="FooterChar"/>
    <w:uiPriority w:val="99"/>
    <w:unhideWhenUsed/>
    <w:rsid w:val="004B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FE"/>
  </w:style>
  <w:style w:type="table" w:customStyle="1" w:styleId="TableGrid1">
    <w:name w:val="Table Grid1"/>
    <w:basedOn w:val="TableNormal"/>
    <w:next w:val="TableGrid"/>
    <w:uiPriority w:val="59"/>
    <w:rsid w:val="00AD2FE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scarletnguyen</cp:lastModifiedBy>
  <cp:revision>11</cp:revision>
  <dcterms:created xsi:type="dcterms:W3CDTF">2021-10-17T09:07:00Z</dcterms:created>
  <dcterms:modified xsi:type="dcterms:W3CDTF">2021-12-05T03:40:00Z</dcterms:modified>
</cp:coreProperties>
</file>