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BB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75E1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265CF" w:rsidRPr="007265CF" w:rsidRDefault="00075E15" w:rsidP="00075E15">
      <w:pPr>
        <w:tabs>
          <w:tab w:val="left" w:pos="40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  <w:r w:rsidRPr="007265CF">
        <w:rPr>
          <w:rFonts w:ascii="Times New Roman" w:eastAsia="Calibri" w:hAnsi="Times New Roman" w:cs="Times New Roman"/>
          <w:b/>
          <w:sz w:val="26"/>
          <w:szCs w:val="26"/>
          <w:u w:val="single"/>
          <w:lang w:val="sv-SE"/>
        </w:rPr>
        <w:t>CHỦ ĐỀ</w:t>
      </w:r>
    </w:p>
    <w:p w:rsidR="007265CF" w:rsidRPr="007265CF" w:rsidRDefault="00075E15" w:rsidP="00075E15">
      <w:pPr>
        <w:tabs>
          <w:tab w:val="left" w:pos="4030"/>
        </w:tabs>
        <w:spacing w:after="0" w:line="276" w:lineRule="auto"/>
        <w:jc w:val="center"/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</w:pPr>
      <w:r w:rsidRPr="007265CF"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  <w:t>PHONG TRÀO CÔNG NHÂN CU</w:t>
      </w:r>
      <w:r w:rsidRPr="007265CF">
        <w:rPr>
          <w:rFonts w:ascii="Cambria" w:eastAsia="Calibri" w:hAnsi="Cambria" w:cs="Cambria"/>
          <w:b/>
          <w:color w:val="FF0000"/>
          <w:sz w:val="32"/>
          <w:szCs w:val="32"/>
          <w:lang w:val="sv-SE"/>
        </w:rPr>
        <w:t>Ố</w:t>
      </w:r>
      <w:r w:rsidRPr="007265CF"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  <w:t xml:space="preserve">I </w:t>
      </w:r>
    </w:p>
    <w:p w:rsidR="007265CF" w:rsidRPr="007265CF" w:rsidRDefault="00075E15" w:rsidP="00075E15">
      <w:pPr>
        <w:tabs>
          <w:tab w:val="left" w:pos="4030"/>
        </w:tabs>
        <w:spacing w:after="0" w:line="276" w:lineRule="auto"/>
        <w:jc w:val="center"/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</w:pPr>
      <w:r w:rsidRPr="007265CF"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  <w:t>TH</w:t>
      </w:r>
      <w:r w:rsidRPr="007265CF">
        <w:rPr>
          <w:rFonts w:ascii="Cambria" w:eastAsia="Calibri" w:hAnsi="Cambria" w:cs="Cambria"/>
          <w:b/>
          <w:color w:val="FF0000"/>
          <w:sz w:val="32"/>
          <w:szCs w:val="32"/>
          <w:lang w:val="sv-SE"/>
        </w:rPr>
        <w:t>Ế</w:t>
      </w:r>
      <w:r w:rsidRPr="007265CF"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  <w:t xml:space="preserve"> K</w:t>
      </w:r>
      <w:r w:rsidRPr="007265CF">
        <w:rPr>
          <w:rFonts w:ascii="Cambria" w:eastAsia="Calibri" w:hAnsi="Cambria" w:cs="Cambria"/>
          <w:b/>
          <w:color w:val="FF0000"/>
          <w:sz w:val="32"/>
          <w:szCs w:val="32"/>
          <w:lang w:val="sv-SE"/>
        </w:rPr>
        <w:t>Ỉ</w:t>
      </w:r>
      <w:r w:rsidRPr="007265CF"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  <w:t xml:space="preserve"> XVIII- </w:t>
      </w:r>
      <w:r w:rsidRPr="007265CF">
        <w:rPr>
          <w:rFonts w:ascii="Cambria" w:eastAsia="Calibri" w:hAnsi="Cambria" w:cs="Cambria"/>
          <w:b/>
          <w:color w:val="FF0000"/>
          <w:sz w:val="32"/>
          <w:szCs w:val="32"/>
          <w:lang w:val="sv-SE"/>
        </w:rPr>
        <w:t>ĐẾ</w:t>
      </w:r>
      <w:r w:rsidRPr="007265CF"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  <w:t xml:space="preserve">N </w:t>
      </w:r>
      <w:r w:rsidRPr="007265CF">
        <w:rPr>
          <w:rFonts w:ascii="Cambria" w:eastAsia="Calibri" w:hAnsi="Cambria" w:cs="Cambria"/>
          <w:b/>
          <w:color w:val="FF0000"/>
          <w:sz w:val="32"/>
          <w:szCs w:val="32"/>
          <w:lang w:val="sv-SE"/>
        </w:rPr>
        <w:t>ĐẦ</w:t>
      </w:r>
      <w:r w:rsidRPr="007265CF"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  <w:t>U TH</w:t>
      </w:r>
      <w:r w:rsidRPr="007265CF">
        <w:rPr>
          <w:rFonts w:ascii="Cambria" w:eastAsia="Calibri" w:hAnsi="Cambria" w:cs="Cambria"/>
          <w:b/>
          <w:color w:val="FF0000"/>
          <w:sz w:val="32"/>
          <w:szCs w:val="32"/>
          <w:lang w:val="sv-SE"/>
        </w:rPr>
        <w:t>Ế</w:t>
      </w:r>
      <w:r w:rsidRPr="007265CF"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  <w:t xml:space="preserve"> K</w:t>
      </w:r>
      <w:r w:rsidRPr="007265CF">
        <w:rPr>
          <w:rFonts w:ascii="Cambria" w:eastAsia="Calibri" w:hAnsi="Cambria" w:cs="Cambria"/>
          <w:b/>
          <w:color w:val="FF0000"/>
          <w:sz w:val="32"/>
          <w:szCs w:val="32"/>
          <w:lang w:val="sv-SE"/>
        </w:rPr>
        <w:t>Ỉ</w:t>
      </w:r>
      <w:r w:rsidRPr="007265CF">
        <w:rPr>
          <w:rFonts w:ascii="Algerian" w:eastAsia="Calibri" w:hAnsi="Algerian" w:cs="Times New Roman"/>
          <w:b/>
          <w:color w:val="FF0000"/>
          <w:sz w:val="32"/>
          <w:szCs w:val="32"/>
          <w:lang w:val="sv-SE"/>
        </w:rPr>
        <w:t xml:space="preserve"> XX 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sv-SE"/>
        </w:rPr>
      </w:pPr>
      <w:r w:rsidRPr="007265CF">
        <w:rPr>
          <w:rFonts w:ascii="Times New Roman" w:eastAsia="Calibri" w:hAnsi="Times New Roman" w:cs="Times New Roman"/>
          <w:b/>
          <w:sz w:val="26"/>
          <w:szCs w:val="26"/>
          <w:lang w:val="sv-SE"/>
        </w:rPr>
        <w:t>(Tích hợp bài 4 bài 7, mục  I.2 bài  17).</w:t>
      </w:r>
    </w:p>
    <w:p w:rsidR="00075E15" w:rsidRPr="007265CF" w:rsidRDefault="00075E15" w:rsidP="007265CF">
      <w:pPr>
        <w:pStyle w:val="ListParagraph"/>
        <w:numPr>
          <w:ilvl w:val="0"/>
          <w:numId w:val="5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Nguyên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nhân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.</w:t>
      </w:r>
    </w:p>
    <w:p w:rsidR="00075E15" w:rsidRPr="007265CF" w:rsidRDefault="00075E15" w:rsidP="007265CF">
      <w:pPr>
        <w:pStyle w:val="ListParagraph"/>
        <w:numPr>
          <w:ilvl w:val="0"/>
          <w:numId w:val="7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Bị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áp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bức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bóc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lột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nặng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nề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075E15" w:rsidRPr="007265CF" w:rsidRDefault="00075E15" w:rsidP="007265CF">
      <w:pPr>
        <w:pStyle w:val="ListParagraph"/>
        <w:numPr>
          <w:ilvl w:val="0"/>
          <w:numId w:val="7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đấu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tranh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đập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phá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máy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móc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đốt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xưởng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bãi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đòi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tăng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lương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giảm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giờ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7265CF">
      <w:pPr>
        <w:pStyle w:val="ListParagraph"/>
        <w:numPr>
          <w:ilvl w:val="0"/>
          <w:numId w:val="7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đoàn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giai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tổ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đoàn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075E15">
      <w:pPr>
        <w:numPr>
          <w:ilvl w:val="0"/>
          <w:numId w:val="1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color w:val="FF0000"/>
          <w:sz w:val="26"/>
          <w:szCs w:val="26"/>
          <w:u w:val="single"/>
        </w:rPr>
      </w:pP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Các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cuộc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đấu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tranh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tiêu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biểu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.</w:t>
      </w:r>
    </w:p>
    <w:p w:rsidR="00075E15" w:rsidRPr="007265CF" w:rsidRDefault="00075E15" w:rsidP="00075E15">
      <w:pPr>
        <w:numPr>
          <w:ilvl w:val="0"/>
          <w:numId w:val="3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Cs/>
          <w:i/>
          <w:iCs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Phong</w:t>
      </w:r>
      <w:proofErr w:type="spellEnd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phá</w:t>
      </w:r>
      <w:proofErr w:type="spellEnd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máy</w:t>
      </w:r>
      <w:proofErr w:type="spellEnd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móc</w:t>
      </w:r>
      <w:proofErr w:type="spellEnd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và</w:t>
      </w:r>
      <w:proofErr w:type="spellEnd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bãi</w:t>
      </w:r>
      <w:proofErr w:type="spellEnd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bCs/>
          <w:i/>
          <w:iCs/>
          <w:sz w:val="26"/>
          <w:szCs w:val="26"/>
        </w:rPr>
        <w:t>:</w:t>
      </w:r>
    </w:p>
    <w:p w:rsidR="00075E15" w:rsidRPr="007265CF" w:rsidRDefault="00075E15" w:rsidP="007265CF">
      <w:pPr>
        <w:pStyle w:val="ListParagraph"/>
        <w:numPr>
          <w:ilvl w:val="0"/>
          <w:numId w:val="8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Cs/>
          <w:iCs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Cuối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thế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kỉ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XVIII,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phong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đập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phá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máy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móc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đốt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xưởng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nổ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ra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ở </w:t>
      </w:r>
      <w:proofErr w:type="spellStart"/>
      <w:proofErr w:type="gram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Anh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.</w:t>
      </w:r>
      <w:proofErr w:type="gramEnd"/>
    </w:p>
    <w:p w:rsidR="00075E15" w:rsidRPr="007265CF" w:rsidRDefault="00075E15" w:rsidP="007265CF">
      <w:pPr>
        <w:pStyle w:val="ListParagraph"/>
        <w:numPr>
          <w:ilvl w:val="0"/>
          <w:numId w:val="8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Cs/>
          <w:iCs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Đầu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thế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kỉ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XIX,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lan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sang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các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nước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Pháp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Bỉ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Đức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ab/>
        <w:t>.</w:t>
      </w:r>
    </w:p>
    <w:p w:rsidR="00075E15" w:rsidRPr="007265CF" w:rsidRDefault="00075E15" w:rsidP="007265CF">
      <w:pPr>
        <w:pStyle w:val="ListParagraph"/>
        <w:numPr>
          <w:ilvl w:val="0"/>
          <w:numId w:val="8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Cs/>
          <w:iCs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Mục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tiêu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: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đòi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tăng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lương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giảm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giờ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làm</w:t>
      </w:r>
      <w:proofErr w:type="spellEnd"/>
      <w:r w:rsidRPr="007265CF">
        <w:rPr>
          <w:rFonts w:ascii="Times New Roman" w:eastAsia="Calibri" w:hAnsi="Times New Roman" w:cs="Times New Roman"/>
          <w:bCs/>
          <w:iCs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2.Phong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nhân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trong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những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năm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1830- 1840: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1831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đấu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tranh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dệt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Li-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ông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Pháp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) 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1844,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dệt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vùng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Sơ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lê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-din (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Đức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khởi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nghĩa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1836-1847,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Hiến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chương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Anh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265CF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/ </w:t>
      </w:r>
      <w:proofErr w:type="spellStart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>Phong</w:t>
      </w:r>
      <w:proofErr w:type="spellEnd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>nhân</w:t>
      </w:r>
      <w:proofErr w:type="spellEnd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>Nga</w:t>
      </w:r>
      <w:proofErr w:type="spellEnd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>và</w:t>
      </w:r>
      <w:proofErr w:type="spellEnd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>cuộc</w:t>
      </w:r>
      <w:proofErr w:type="spellEnd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>cách</w:t>
      </w:r>
      <w:proofErr w:type="spellEnd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>mạng</w:t>
      </w:r>
      <w:proofErr w:type="spellEnd"/>
      <w:r w:rsidRPr="007265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1905-1907: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a.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Lênin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và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việc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thành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lập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đảng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vô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sản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kiểu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mới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ở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Nga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:</w:t>
      </w:r>
    </w:p>
    <w:p w:rsidR="00075E15" w:rsidRPr="007265CF" w:rsidRDefault="007265CF" w:rsidP="007265CF">
      <w:pPr>
        <w:pStyle w:val="ListParagraph"/>
        <w:numPr>
          <w:ilvl w:val="0"/>
          <w:numId w:val="9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Lê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nin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sinh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22/4/1870,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gia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đình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nhà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giáo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tiến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bộ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Sớm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tham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gia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trào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mạ</w:t>
      </w:r>
      <w:r w:rsidR="001F1D5E" w:rsidRPr="007265CF">
        <w:rPr>
          <w:rFonts w:ascii="Times New Roman" w:eastAsia="Calibri" w:hAnsi="Times New Roman" w:cs="Times New Roman"/>
          <w:sz w:val="26"/>
          <w:szCs w:val="26"/>
        </w:rPr>
        <w:t>n</w:t>
      </w:r>
      <w:proofErr w:type="spellEnd"/>
    </w:p>
    <w:p w:rsidR="00075E15" w:rsidRPr="007265CF" w:rsidRDefault="00075E15" w:rsidP="007265CF">
      <w:pPr>
        <w:pStyle w:val="ListParagraph"/>
        <w:numPr>
          <w:ilvl w:val="0"/>
          <w:numId w:val="9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1903,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Đảng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CN XH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Nga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b/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Cách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mạng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Nga</w:t>
      </w:r>
      <w:proofErr w:type="spellEnd"/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1905</w:t>
      </w:r>
      <w:r w:rsid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Pr="007265CF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-1907: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i/>
          <w:iCs/>
          <w:sz w:val="26"/>
          <w:szCs w:val="26"/>
          <w:u w:val="single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* </w:t>
      </w:r>
      <w:proofErr w:type="spellStart"/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>Nguyên</w:t>
      </w:r>
      <w:proofErr w:type="spellEnd"/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>nhân</w:t>
      </w:r>
      <w:proofErr w:type="spellEnd"/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Đầu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kỉ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XX,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Nga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lâm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khủng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hoảng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- 1904 – 1905,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Nga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hoàng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đấy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chiến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tranh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Nhật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để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giành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thuộc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địa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* </w:t>
      </w:r>
      <w:proofErr w:type="spellStart"/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>Diễn</w:t>
      </w:r>
      <w:proofErr w:type="spellEnd"/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>biến</w:t>
      </w:r>
      <w:proofErr w:type="spellEnd"/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: </w:t>
      </w:r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9/1/1905,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đấu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tranh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14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vạn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Pê-tec-bua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….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5, 6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diễn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nhiều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265CF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đấu</w:t>
      </w:r>
      <w:proofErr w:type="spellEnd"/>
      <w:proofErr w:type="gram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tranh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Đỉnh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cao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khởi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nghĩa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ở Mat-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xcơ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12/1905. </w:t>
      </w:r>
      <w:r w:rsidRPr="007265CF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1907 CM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châm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dứt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* Ý </w:t>
      </w:r>
      <w:proofErr w:type="spellStart"/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>nghĩa</w:t>
      </w:r>
      <w:proofErr w:type="spellEnd"/>
      <w:r w:rsidRPr="007265CF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Giáng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đòn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chí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tử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nền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thống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trị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địa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tư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suy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yếu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chế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Nga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hoàng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Ảnh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hưởng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giải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phóng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dân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tộc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ở</w:t>
      </w:r>
      <w:r w:rsid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nước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thuộc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địa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phụ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thuộc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*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  <w:u w:val="single"/>
        </w:rPr>
        <w:t>Tính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  <w:u w:val="single"/>
        </w:rPr>
        <w:t>chất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  <w:u w:val="single"/>
        </w:rPr>
        <w:t>:</w:t>
      </w: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cuộc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CMDCTS.</w:t>
      </w:r>
    </w:p>
    <w:p w:rsidR="00075E15" w:rsidRPr="007265CF" w:rsidRDefault="00075E15" w:rsidP="00075E15">
      <w:pPr>
        <w:numPr>
          <w:ilvl w:val="0"/>
          <w:numId w:val="1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Sự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ra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đời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chủ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nghĩa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Mác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và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các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tổ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chức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quốc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tế</w:t>
      </w:r>
      <w:proofErr w:type="spellEnd"/>
      <w:r w:rsidRPr="007265C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.</w:t>
      </w:r>
    </w:p>
    <w:p w:rsidR="00075E15" w:rsidRPr="007265CF" w:rsidRDefault="00075E15" w:rsidP="00075E15">
      <w:pPr>
        <w:numPr>
          <w:ilvl w:val="0"/>
          <w:numId w:val="4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i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>Mác</w:t>
      </w:r>
      <w:proofErr w:type="spellEnd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>và</w:t>
      </w:r>
      <w:proofErr w:type="spellEnd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>Ăng-ghen</w:t>
      </w:r>
      <w:proofErr w:type="spellEnd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. (HS </w:t>
      </w:r>
      <w:proofErr w:type="spellStart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>tự</w:t>
      </w:r>
      <w:proofErr w:type="spellEnd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>học</w:t>
      </w:r>
      <w:proofErr w:type="spellEnd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>sgk</w:t>
      </w:r>
      <w:proofErr w:type="spellEnd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>trang</w:t>
      </w:r>
      <w:proofErr w:type="spellEnd"/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30, 31)</w:t>
      </w:r>
    </w:p>
    <w:p w:rsidR="00075E15" w:rsidRPr="007265CF" w:rsidRDefault="00075E15" w:rsidP="00075E15">
      <w:pPr>
        <w:numPr>
          <w:ilvl w:val="0"/>
          <w:numId w:val="4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lastRenderedPageBreak/>
        <w:t>“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Đồng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minh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những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người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cộng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sản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”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và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“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Tuyên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ngôn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của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Đảng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Cộng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sản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”.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>-</w:t>
      </w:r>
      <w:r w:rsid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265CF">
        <w:rPr>
          <w:rFonts w:ascii="Times New Roman" w:eastAsia="Calibri" w:hAnsi="Times New Roman" w:cs="Times New Roman"/>
          <w:sz w:val="26"/>
          <w:szCs w:val="26"/>
        </w:rPr>
        <w:t>“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minh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những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cộng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”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chính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đảng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độc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lập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đầu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tiên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vô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quốc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7265CF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“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Tuyên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ngôn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Đảng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cộng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”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kiện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trọng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nghĩa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xã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hội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khoa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="00075E15" w:rsidRPr="007265CF">
        <w:rPr>
          <w:rFonts w:ascii="Times New Roman" w:eastAsia="Calibri" w:hAnsi="Times New Roman" w:cs="Times New Roman"/>
          <w:sz w:val="26"/>
          <w:szCs w:val="26"/>
        </w:rPr>
        <w:t>.</w:t>
      </w:r>
      <w:r w:rsidR="00075E15" w:rsidRPr="007265CF">
        <w:rPr>
          <w:rFonts w:ascii="Times New Roman" w:eastAsia="Calibri" w:hAnsi="Times New Roman" w:cs="Times New Roman"/>
          <w:sz w:val="26"/>
          <w:szCs w:val="26"/>
        </w:rPr>
        <w:tab/>
      </w:r>
    </w:p>
    <w:p w:rsidR="00075E15" w:rsidRPr="007265CF" w:rsidRDefault="00075E15" w:rsidP="00075E15">
      <w:pPr>
        <w:numPr>
          <w:ilvl w:val="0"/>
          <w:numId w:val="4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Quốc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tế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thứ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nhất</w:t>
      </w:r>
      <w:proofErr w:type="spellEnd"/>
    </w:p>
    <w:p w:rsidR="00075E15" w:rsidRPr="007265CF" w:rsidRDefault="007265CF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-9/ 1864, </w:t>
      </w:r>
      <w:proofErr w:type="spellStart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Quốc</w:t>
      </w:r>
      <w:proofErr w:type="spellEnd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tế</w:t>
      </w:r>
      <w:proofErr w:type="spellEnd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thứ</w:t>
      </w:r>
      <w:proofErr w:type="spellEnd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nhất</w:t>
      </w:r>
      <w:proofErr w:type="spellEnd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được</w:t>
      </w:r>
      <w:proofErr w:type="spellEnd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thành</w:t>
      </w:r>
      <w:proofErr w:type="spellEnd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lập</w:t>
      </w:r>
      <w:proofErr w:type="spellEnd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Luân</w:t>
      </w:r>
      <w:proofErr w:type="spellEnd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Đôn</w:t>
      </w:r>
      <w:proofErr w:type="spellEnd"/>
      <w:r w:rsidR="00075E15" w:rsidRPr="007265CF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Vai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trò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: 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tiến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hành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truyền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bá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chủ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nghĩa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Mác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. 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Thúc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đẩy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công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nhân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</w:p>
    <w:p w:rsidR="00075E15" w:rsidRPr="007265CF" w:rsidRDefault="00075E15" w:rsidP="00075E15">
      <w:pPr>
        <w:numPr>
          <w:ilvl w:val="0"/>
          <w:numId w:val="4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Quốc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tế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thứ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hai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- 7-1889, </w:t>
      </w:r>
      <w:proofErr w:type="spellStart"/>
      <w:r w:rsidRPr="007265CF">
        <w:rPr>
          <w:rFonts w:ascii="Times New Roman" w:eastAsia="Calibri" w:hAnsi="Times New Roman" w:cs="Times New Roman"/>
          <w:bCs/>
          <w:sz w:val="26"/>
          <w:szCs w:val="26"/>
        </w:rPr>
        <w:t>thành</w:t>
      </w:r>
      <w:proofErr w:type="spellEnd"/>
      <w:r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sz w:val="26"/>
          <w:szCs w:val="26"/>
        </w:rPr>
        <w:t>lập</w:t>
      </w:r>
      <w:proofErr w:type="spellEnd"/>
      <w:r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sz w:val="26"/>
          <w:szCs w:val="26"/>
        </w:rPr>
        <w:t>Quốc</w:t>
      </w:r>
      <w:proofErr w:type="spellEnd"/>
      <w:r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sz w:val="26"/>
          <w:szCs w:val="26"/>
        </w:rPr>
        <w:t>tế</w:t>
      </w:r>
      <w:proofErr w:type="spellEnd"/>
      <w:r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sz w:val="26"/>
          <w:szCs w:val="26"/>
        </w:rPr>
        <w:t>thứ</w:t>
      </w:r>
      <w:proofErr w:type="spellEnd"/>
      <w:r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sz w:val="26"/>
          <w:szCs w:val="26"/>
        </w:rPr>
        <w:t>hai</w:t>
      </w:r>
      <w:proofErr w:type="spellEnd"/>
      <w:r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Cs/>
          <w:sz w:val="26"/>
          <w:szCs w:val="26"/>
        </w:rPr>
        <w:t>tại</w:t>
      </w:r>
      <w:proofErr w:type="spellEnd"/>
      <w:r w:rsidRPr="007265CF">
        <w:rPr>
          <w:rFonts w:ascii="Times New Roman" w:eastAsia="Calibri" w:hAnsi="Times New Roman" w:cs="Times New Roman"/>
          <w:bCs/>
          <w:sz w:val="26"/>
          <w:szCs w:val="26"/>
        </w:rPr>
        <w:t xml:space="preserve"> Pa-</w:t>
      </w:r>
      <w:proofErr w:type="spellStart"/>
      <w:r w:rsidRPr="007265CF">
        <w:rPr>
          <w:rFonts w:ascii="Times New Roman" w:eastAsia="Calibri" w:hAnsi="Times New Roman" w:cs="Times New Roman"/>
          <w:bCs/>
          <w:sz w:val="26"/>
          <w:szCs w:val="26"/>
        </w:rPr>
        <w:t>ri</w:t>
      </w:r>
      <w:proofErr w:type="spellEnd"/>
      <w:r w:rsidRPr="007265CF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động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trả</w:t>
      </w:r>
      <w:r w:rsidR="007265CF">
        <w:rPr>
          <w:rFonts w:ascii="Times New Roman" w:eastAsia="Calibri" w:hAnsi="Times New Roman" w:cs="Times New Roman"/>
          <w:sz w:val="26"/>
          <w:szCs w:val="26"/>
        </w:rPr>
        <w:t>i</w:t>
      </w:r>
      <w:proofErr w:type="spellEnd"/>
      <w:r w:rsidR="007265CF">
        <w:rPr>
          <w:rFonts w:ascii="Times New Roman" w:eastAsia="Calibri" w:hAnsi="Times New Roman" w:cs="Times New Roman"/>
          <w:sz w:val="26"/>
          <w:szCs w:val="26"/>
        </w:rPr>
        <w:t xml:space="preserve"> qua </w:t>
      </w: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2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giai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đoạn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+ 1889-1895: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+ 1895-1914: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thỏa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hiệp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với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tư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tan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rã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075E15">
      <w:pPr>
        <w:numPr>
          <w:ilvl w:val="0"/>
          <w:numId w:val="4"/>
        </w:num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265CF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Quốc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tế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cộng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sản</w:t>
      </w:r>
      <w:proofErr w:type="spellEnd"/>
      <w:r w:rsidRPr="007265CF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.</w:t>
      </w:r>
    </w:p>
    <w:p w:rsidR="00075E15" w:rsidRPr="007265CF" w:rsidRDefault="00075E15" w:rsidP="00075E15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- Do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mạng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giới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3-1919,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Quốc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cộng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sản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Quốc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tế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thứ</w:t>
      </w:r>
      <w:proofErr w:type="spellEnd"/>
      <w:r w:rsid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265CF">
        <w:rPr>
          <w:rFonts w:ascii="Times New Roman" w:eastAsia="Calibri" w:hAnsi="Times New Roman" w:cs="Times New Roman"/>
          <w:sz w:val="26"/>
          <w:szCs w:val="26"/>
        </w:rPr>
        <w:t>ba</w:t>
      </w:r>
      <w:proofErr w:type="spellEnd"/>
      <w:r w:rsidR="007265CF">
        <w:rPr>
          <w:rFonts w:ascii="Times New Roman" w:eastAsia="Calibri" w:hAnsi="Times New Roman" w:cs="Times New Roman"/>
          <w:sz w:val="26"/>
          <w:szCs w:val="26"/>
        </w:rPr>
        <w:t xml:space="preserve">)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tại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Mát-xcơ-va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75E15" w:rsidRPr="007265CF" w:rsidRDefault="00075E15" w:rsidP="001F1D5E">
      <w:pPr>
        <w:tabs>
          <w:tab w:val="left" w:pos="4030"/>
        </w:tabs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265CF">
        <w:rPr>
          <w:rFonts w:ascii="Times New Roman" w:eastAsia="Calibri" w:hAnsi="Times New Roman" w:cs="Times New Roman"/>
          <w:sz w:val="26"/>
          <w:szCs w:val="26"/>
        </w:rPr>
        <w:t>-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Vai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trò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thống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nhất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phát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triển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trào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mạng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265CF">
        <w:rPr>
          <w:rFonts w:ascii="Times New Roman" w:eastAsia="Calibri" w:hAnsi="Times New Roman" w:cs="Times New Roman"/>
          <w:sz w:val="26"/>
          <w:szCs w:val="26"/>
        </w:rPr>
        <w:t>giới</w:t>
      </w:r>
      <w:proofErr w:type="spellEnd"/>
      <w:r w:rsidRPr="007265CF">
        <w:rPr>
          <w:rFonts w:ascii="Times New Roman" w:eastAsia="Calibri" w:hAnsi="Times New Roman" w:cs="Times New Roman"/>
          <w:sz w:val="26"/>
          <w:szCs w:val="26"/>
        </w:rPr>
        <w:t>.</w:t>
      </w:r>
    </w:p>
    <w:sectPr w:rsidR="00075E15" w:rsidRPr="007265CF" w:rsidSect="001F1D5E">
      <w:headerReference w:type="default" r:id="rId7"/>
      <w:footerReference w:type="default" r:id="rId8"/>
      <w:pgSz w:w="12240" w:h="15840"/>
      <w:pgMar w:top="568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C6" w:rsidRDefault="007536C6" w:rsidP="001F1D5E">
      <w:pPr>
        <w:spacing w:after="0" w:line="240" w:lineRule="auto"/>
      </w:pPr>
      <w:r>
        <w:separator/>
      </w:r>
    </w:p>
  </w:endnote>
  <w:endnote w:type="continuationSeparator" w:id="0">
    <w:p w:rsidR="007536C6" w:rsidRDefault="007536C6" w:rsidP="001F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285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D5E" w:rsidRDefault="001F1D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5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D5E" w:rsidRDefault="001F1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C6" w:rsidRDefault="007536C6" w:rsidP="001F1D5E">
      <w:pPr>
        <w:spacing w:after="0" w:line="240" w:lineRule="auto"/>
      </w:pPr>
      <w:r>
        <w:separator/>
      </w:r>
    </w:p>
  </w:footnote>
  <w:footnote w:type="continuationSeparator" w:id="0">
    <w:p w:rsidR="007536C6" w:rsidRDefault="007536C6" w:rsidP="001F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71" w:rsidRPr="00370C71" w:rsidRDefault="00370C71" w:rsidP="00370C71">
    <w:pPr>
      <w:pStyle w:val="Heading2"/>
      <w:rPr>
        <w:b/>
      </w:rPr>
    </w:pPr>
    <w:proofErr w:type="spellStart"/>
    <w:r w:rsidRPr="00370C71">
      <w:rPr>
        <w:b/>
      </w:rPr>
      <w:t>Trường</w:t>
    </w:r>
    <w:proofErr w:type="spellEnd"/>
    <w:r w:rsidRPr="00370C71">
      <w:rPr>
        <w:b/>
      </w:rPr>
      <w:t xml:space="preserve"> THCS </w:t>
    </w:r>
    <w:proofErr w:type="spellStart"/>
    <w:r w:rsidRPr="00370C71">
      <w:rPr>
        <w:b/>
      </w:rPr>
      <w:t>Tân</w:t>
    </w:r>
    <w:proofErr w:type="spellEnd"/>
    <w:r w:rsidRPr="00370C71">
      <w:rPr>
        <w:b/>
      </w:rPr>
      <w:t xml:space="preserve"> </w:t>
    </w:r>
    <w:proofErr w:type="spellStart"/>
    <w:r w:rsidRPr="00370C71">
      <w:rPr>
        <w:b/>
      </w:rPr>
      <w:t>Túc</w:t>
    </w:r>
    <w:proofErr w:type="spellEnd"/>
    <w:r w:rsidRPr="00370C71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927"/>
    <w:multiLevelType w:val="hybridMultilevel"/>
    <w:tmpl w:val="CDB2CFBA"/>
    <w:lvl w:ilvl="0" w:tplc="7472C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42B3"/>
    <w:multiLevelType w:val="hybridMultilevel"/>
    <w:tmpl w:val="B52CCFDA"/>
    <w:lvl w:ilvl="0" w:tplc="4F4C9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C5593"/>
    <w:multiLevelType w:val="hybridMultilevel"/>
    <w:tmpl w:val="37A663F2"/>
    <w:lvl w:ilvl="0" w:tplc="C46E6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9C9E0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233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0B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08E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B6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FE5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E6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7C7A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C0191"/>
    <w:multiLevelType w:val="hybridMultilevel"/>
    <w:tmpl w:val="7F881EC4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057A1"/>
    <w:multiLevelType w:val="hybridMultilevel"/>
    <w:tmpl w:val="4260CC70"/>
    <w:lvl w:ilvl="0" w:tplc="4F2C9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352C72"/>
    <w:multiLevelType w:val="hybridMultilevel"/>
    <w:tmpl w:val="9DD46C74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E54A5"/>
    <w:multiLevelType w:val="hybridMultilevel"/>
    <w:tmpl w:val="F81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A4AB1"/>
    <w:multiLevelType w:val="hybridMultilevel"/>
    <w:tmpl w:val="48484E7C"/>
    <w:lvl w:ilvl="0" w:tplc="970AD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B6164"/>
    <w:multiLevelType w:val="hybridMultilevel"/>
    <w:tmpl w:val="D3B6AA56"/>
    <w:lvl w:ilvl="0" w:tplc="7CD44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BB"/>
    <w:rsid w:val="00075E15"/>
    <w:rsid w:val="001F1D5E"/>
    <w:rsid w:val="00370C71"/>
    <w:rsid w:val="00491CCE"/>
    <w:rsid w:val="00685884"/>
    <w:rsid w:val="006E02BB"/>
    <w:rsid w:val="007265CF"/>
    <w:rsid w:val="007536C6"/>
    <w:rsid w:val="00790B26"/>
    <w:rsid w:val="007C40C6"/>
    <w:rsid w:val="008F2C79"/>
    <w:rsid w:val="00DF641C"/>
    <w:rsid w:val="00E81C14"/>
    <w:rsid w:val="00ED7775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E58EB"/>
  <w15:chartTrackingRefBased/>
  <w15:docId w15:val="{E612EFE1-ABD1-43AD-907B-577108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C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D5E"/>
  </w:style>
  <w:style w:type="paragraph" w:styleId="Footer">
    <w:name w:val="footer"/>
    <w:basedOn w:val="Normal"/>
    <w:link w:val="FooterChar"/>
    <w:uiPriority w:val="99"/>
    <w:unhideWhenUsed/>
    <w:rsid w:val="001F1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D5E"/>
  </w:style>
  <w:style w:type="character" w:customStyle="1" w:styleId="Heading2Char">
    <w:name w:val="Heading 2 Char"/>
    <w:basedOn w:val="DefaultParagraphFont"/>
    <w:link w:val="Heading2"/>
    <w:uiPriority w:val="9"/>
    <w:rsid w:val="001F1D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81C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WIN10</cp:lastModifiedBy>
  <cp:revision>8</cp:revision>
  <dcterms:created xsi:type="dcterms:W3CDTF">2021-09-19T03:23:00Z</dcterms:created>
  <dcterms:modified xsi:type="dcterms:W3CDTF">2021-09-26T11:48:00Z</dcterms:modified>
</cp:coreProperties>
</file>