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hint="default" w:cs="Times New Roman"/>
          <w:b/>
          <w:bCs/>
          <w:sz w:val="40"/>
          <w:szCs w:val="40"/>
          <w:lang w:val="en-US"/>
        </w:rPr>
        <w:t>BÀI 31: ĐỘNG VẬT</w:t>
      </w:r>
    </w:p>
    <w:p>
      <w:pPr>
        <w:pStyle w:val="29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</w:p>
    <w:p>
      <w:pPr>
        <w:numPr>
          <w:ilvl w:val="0"/>
          <w:numId w:val="0"/>
        </w:numPr>
        <w:spacing w:after="100" w:line="248" w:lineRule="auto"/>
        <w:ind w:leftChars="0"/>
        <w:jc w:val="both"/>
        <w:rPr>
          <w:rFonts w:hint="default"/>
          <w:b/>
          <w:color w:val="auto"/>
          <w:sz w:val="28"/>
          <w:szCs w:val="28"/>
          <w:lang w:val="en-US"/>
        </w:rPr>
      </w:pPr>
      <w:r>
        <w:rPr>
          <w:rFonts w:hint="default" w:cs="Times New Roman"/>
          <w:b/>
          <w:bCs/>
          <w:sz w:val="28"/>
          <w:szCs w:val="28"/>
          <w:lang w:val="en-US"/>
        </w:rPr>
        <w:t>1/</w:t>
      </w:r>
      <w:r>
        <w:rPr>
          <w:rFonts w:hint="default"/>
          <w:b/>
          <w:color w:val="auto"/>
          <w:sz w:val="28"/>
          <w:szCs w:val="28"/>
          <w:lang w:val="en-US"/>
        </w:rPr>
        <w:t>ĐA DẠNG ĐỘNG VẬT</w:t>
      </w:r>
    </w:p>
    <w:p>
      <w:pPr>
        <w:numPr>
          <w:ilvl w:val="0"/>
          <w:numId w:val="0"/>
        </w:numPr>
        <w:spacing w:after="100" w:line="248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/>
          <w:b/>
          <w:color w:val="auto"/>
          <w:sz w:val="28"/>
          <w:szCs w:val="28"/>
          <w:lang w:val="en-US"/>
        </w:rPr>
        <w:t>a/ Phân biệt động không xương sống và động vật có xương sống</w:t>
      </w:r>
    </w:p>
    <w:p>
      <w:pPr>
        <w:spacing w:before="0" w:after="0" w:line="276" w:lineRule="auto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Căn cứ vào xương cột sống, động vật được chia thành 2 nhóm:</w:t>
      </w:r>
    </w:p>
    <w:p>
      <w:pPr>
        <w:spacing w:before="0" w:after="0" w:line="276" w:lineRule="auto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- Nhóm động vật chưa có xương cột sống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được gọi là động vật không xương sống: Ruột khoang, giun, thân mềm,chân khớp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>(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 thủy tức, san hô,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>g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iun đũa, sán lá gan,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trai sông, mực ống, ốc sên…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>)</w:t>
      </w:r>
    </w:p>
    <w:p>
      <w:pPr>
        <w:pStyle w:val="4"/>
        <w:bidi w:val="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- Nhóm động vật đã có xương cột sống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được gọi là động vật có xương sống : Cá lưỡng cư, bò sát, chim , thú (cá chép, ếch, thằn lằn,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vẹt, hổ, trâu, ngựa, gấu, voi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>)</w:t>
      </w:r>
    </w:p>
    <w:p>
      <w:pPr>
        <w:pStyle w:val="4"/>
        <w:bidi w:val="0"/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b/Các nhóm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  <w:t>động không xương sống trong tự nhiên</w:t>
      </w:r>
    </w:p>
    <w:p>
      <w:pPr>
        <w:spacing w:after="100" w:line="248" w:lineRule="auto"/>
        <w:jc w:val="both"/>
        <w:rPr>
          <w:rFonts w:hint="default"/>
          <w:bCs/>
          <w:color w:val="auto"/>
          <w:sz w:val="28"/>
          <w:szCs w:val="28"/>
          <w:lang w:val="en-US"/>
        </w:rPr>
      </w:pPr>
      <w:r>
        <w:rPr>
          <w:rFonts w:hint="default"/>
          <w:bCs/>
          <w:color w:val="auto"/>
          <w:sz w:val="28"/>
          <w:szCs w:val="28"/>
          <w:lang w:val="en-US"/>
        </w:rPr>
        <w:t>Dựa vào đặc điểm hình dạng cơ thể, động vật không xương sống được chia thành một số nhóm:</w:t>
      </w:r>
    </w:p>
    <w:p>
      <w:pPr>
        <w:spacing w:before="0" w:after="0" w:line="276" w:lineRule="auto"/>
        <w:rPr>
          <w:rFonts w:hint="default"/>
          <w:b w:val="0"/>
          <w:bCs/>
          <w:color w:val="auto"/>
          <w:sz w:val="28"/>
          <w:szCs w:val="28"/>
          <w:lang w:val="en-US"/>
        </w:rPr>
      </w:pPr>
      <w:r>
        <w:rPr>
          <w:rFonts w:hint="default"/>
          <w:b w:val="0"/>
          <w:bCs/>
          <w:color w:val="auto"/>
          <w:sz w:val="28"/>
          <w:szCs w:val="28"/>
          <w:lang w:val="en-US"/>
        </w:rPr>
        <w:t>-</w:t>
      </w:r>
      <w:r>
        <w:rPr>
          <w:b w:val="0"/>
          <w:bCs/>
          <w:color w:val="auto"/>
          <w:sz w:val="28"/>
          <w:szCs w:val="28"/>
          <w:lang w:val="vi-VN"/>
        </w:rPr>
        <w:t>Ruột khoang</w:t>
      </w:r>
      <w:r>
        <w:rPr>
          <w:rFonts w:hint="default"/>
          <w:b w:val="0"/>
          <w:bCs/>
          <w:color w:val="auto"/>
          <w:sz w:val="28"/>
          <w:szCs w:val="28"/>
          <w:lang w:val="en-US"/>
        </w:rPr>
        <w:t>: T</w:t>
      </w:r>
      <w:r>
        <w:rPr>
          <w:color w:val="auto"/>
          <w:sz w:val="28"/>
          <w:szCs w:val="28"/>
          <w:lang w:val="vi-VN"/>
        </w:rPr>
        <w:t>hủy tức, sứa, hải quỳ, san hô…</w:t>
      </w:r>
      <w:r>
        <w:rPr>
          <w:rFonts w:hint="default"/>
          <w:color w:val="auto"/>
          <w:sz w:val="28"/>
          <w:szCs w:val="28"/>
          <w:lang w:val="en-US"/>
        </w:rPr>
        <w:t>.</w:t>
      </w:r>
    </w:p>
    <w:p>
      <w:pPr>
        <w:spacing w:before="0" w:after="0" w:line="276" w:lineRule="auto"/>
        <w:rPr>
          <w:rFonts w:hint="default"/>
          <w:b w:val="0"/>
          <w:bCs/>
          <w:color w:val="auto"/>
          <w:sz w:val="28"/>
          <w:szCs w:val="28"/>
          <w:lang w:val="en-US"/>
        </w:rPr>
      </w:pPr>
      <w:r>
        <w:rPr>
          <w:rFonts w:hint="default"/>
          <w:b w:val="0"/>
          <w:bCs/>
          <w:color w:val="auto"/>
          <w:sz w:val="28"/>
          <w:szCs w:val="28"/>
          <w:lang w:val="en-US"/>
        </w:rPr>
        <w:t>-</w:t>
      </w:r>
      <w:r>
        <w:rPr>
          <w:b w:val="0"/>
          <w:bCs/>
          <w:color w:val="auto"/>
          <w:sz w:val="28"/>
          <w:szCs w:val="28"/>
          <w:lang w:val="vi-VN"/>
        </w:rPr>
        <w:t>Giun</w:t>
      </w:r>
      <w:r>
        <w:rPr>
          <w:rFonts w:hint="default"/>
          <w:b w:val="0"/>
          <w:bCs/>
          <w:color w:val="auto"/>
          <w:sz w:val="28"/>
          <w:szCs w:val="28"/>
          <w:lang w:val="en-US"/>
        </w:rPr>
        <w:t>:</w:t>
      </w:r>
      <w:r>
        <w:rPr>
          <w:color w:val="auto"/>
          <w:sz w:val="28"/>
          <w:szCs w:val="28"/>
          <w:lang w:val="vi-VN"/>
        </w:rPr>
        <w:t>Sán lá gan, giun đũa, giun đất</w:t>
      </w:r>
      <w:r>
        <w:rPr>
          <w:rFonts w:hint="default"/>
          <w:color w:val="auto"/>
          <w:sz w:val="28"/>
          <w:szCs w:val="28"/>
          <w:lang w:val="en-US"/>
        </w:rPr>
        <w:t>…</w:t>
      </w:r>
    </w:p>
    <w:p>
      <w:pPr>
        <w:spacing w:before="0" w:after="0" w:line="276" w:lineRule="auto"/>
        <w:jc w:val="both"/>
        <w:rPr>
          <w:rFonts w:hint="default"/>
          <w:b w:val="0"/>
          <w:bCs/>
          <w:color w:val="auto"/>
          <w:sz w:val="28"/>
          <w:szCs w:val="28"/>
          <w:lang w:val="en-US"/>
        </w:rPr>
      </w:pPr>
      <w:r>
        <w:rPr>
          <w:rFonts w:hint="default"/>
          <w:b w:val="0"/>
          <w:bCs/>
          <w:color w:val="auto"/>
          <w:sz w:val="28"/>
          <w:szCs w:val="28"/>
          <w:lang w:val="en-US"/>
        </w:rPr>
        <w:t>-</w:t>
      </w:r>
      <w:r>
        <w:rPr>
          <w:b w:val="0"/>
          <w:bCs/>
          <w:color w:val="auto"/>
          <w:sz w:val="28"/>
          <w:szCs w:val="28"/>
          <w:lang w:val="vi-VN"/>
        </w:rPr>
        <w:t>Thân mềm</w:t>
      </w:r>
      <w:r>
        <w:rPr>
          <w:rFonts w:hint="default"/>
          <w:b w:val="0"/>
          <w:bCs/>
          <w:color w:val="auto"/>
          <w:sz w:val="28"/>
          <w:szCs w:val="28"/>
          <w:lang w:val="en-US"/>
        </w:rPr>
        <w:t xml:space="preserve">: </w:t>
      </w:r>
      <w:r>
        <w:rPr>
          <w:color w:val="auto"/>
          <w:sz w:val="28"/>
          <w:szCs w:val="28"/>
          <w:lang w:val="vi-VN"/>
        </w:rPr>
        <w:t>Trai, ốc, mực, hến, sò..</w:t>
      </w:r>
    </w:p>
    <w:p>
      <w:pPr>
        <w:spacing w:before="0" w:after="0" w:line="276" w:lineRule="auto"/>
        <w:jc w:val="left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/>
          <w:b w:val="0"/>
          <w:bCs/>
          <w:color w:val="auto"/>
          <w:sz w:val="28"/>
          <w:szCs w:val="28"/>
          <w:lang w:val="en-US"/>
        </w:rPr>
        <w:t>-</w:t>
      </w:r>
      <w:r>
        <w:rPr>
          <w:b w:val="0"/>
          <w:bCs/>
          <w:color w:val="auto"/>
          <w:sz w:val="28"/>
          <w:szCs w:val="28"/>
          <w:lang w:val="vi-VN"/>
        </w:rPr>
        <w:t>Chân khớp</w:t>
      </w:r>
      <w:r>
        <w:rPr>
          <w:rFonts w:hint="default"/>
          <w:b w:val="0"/>
          <w:bCs/>
          <w:color w:val="auto"/>
          <w:sz w:val="28"/>
          <w:szCs w:val="28"/>
          <w:lang w:val="en-US"/>
        </w:rPr>
        <w:t xml:space="preserve">: </w:t>
      </w:r>
      <w:r>
        <w:rPr>
          <w:color w:val="auto"/>
          <w:sz w:val="28"/>
          <w:szCs w:val="28"/>
        </w:rPr>
        <w:t>Nhện, gián,  tôm, cua…</w:t>
      </w:r>
      <w:r>
        <w:rPr>
          <w:rFonts w:hint="default"/>
          <w:color w:val="auto"/>
          <w:sz w:val="28"/>
          <w:szCs w:val="28"/>
          <w:lang w:val="en-US"/>
        </w:rPr>
        <w:t>.</w:t>
      </w:r>
    </w:p>
    <w:p>
      <w:pPr>
        <w:spacing w:before="0" w:after="0"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/>
          <w:b/>
          <w:color w:val="auto"/>
          <w:sz w:val="28"/>
          <w:szCs w:val="28"/>
          <w:lang w:val="en-US"/>
        </w:rPr>
        <w:t xml:space="preserve">c/ </w:t>
      </w:r>
      <w:r>
        <w:rPr>
          <w:b/>
          <w:color w:val="auto"/>
          <w:sz w:val="28"/>
          <w:szCs w:val="28"/>
          <w:lang w:val="vi-VN"/>
        </w:rPr>
        <w:t>Các nhóm động vật có xương sống trong tự nhiên</w:t>
      </w:r>
    </w:p>
    <w:p>
      <w:pPr>
        <w:spacing w:after="1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Dựa vào đặc điểm cấu tạo cơ thể, động vật có xương sống được chia thành một số nhóm như: </w:t>
      </w:r>
    </w:p>
    <w:p>
      <w:pPr>
        <w:spacing w:after="100"/>
        <w:rPr>
          <w:rFonts w:hint="default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Cá</w:t>
      </w:r>
      <w:r>
        <w:rPr>
          <w:rFonts w:hint="default" w:eastAsia="Times New Roman" w:cs="Times New Roman"/>
          <w:color w:val="000000"/>
          <w:sz w:val="28"/>
          <w:szCs w:val="28"/>
          <w:lang w:val="en-US"/>
        </w:rPr>
        <w:t>: Cá chép, cá đuối, cá mập…..</w:t>
      </w:r>
    </w:p>
    <w:p>
      <w:pPr>
        <w:spacing w:after="100"/>
        <w:rPr>
          <w:rFonts w:hint="default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Lưỡng cư</w:t>
      </w:r>
      <w:r>
        <w:rPr>
          <w:rFonts w:hint="default" w:eastAsia="Times New Roman" w:cs="Times New Roman"/>
          <w:color w:val="000000"/>
          <w:sz w:val="28"/>
          <w:szCs w:val="28"/>
          <w:lang w:val="en-US"/>
        </w:rPr>
        <w:t>: Ếch, cá cóc, ếch giun……</w:t>
      </w:r>
    </w:p>
    <w:p>
      <w:pPr>
        <w:spacing w:after="100"/>
        <w:rPr>
          <w:rFonts w:hint="default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Bò sát</w:t>
      </w:r>
      <w:r>
        <w:rPr>
          <w:rFonts w:hint="default" w:eastAsia="Times New Roman" w:cs="Times New Roman"/>
          <w:color w:val="000000"/>
          <w:sz w:val="28"/>
          <w:szCs w:val="28"/>
          <w:lang w:val="en-US"/>
        </w:rPr>
        <w:t>: Rùa, cá sấu, thằn lằn</w:t>
      </w:r>
    </w:p>
    <w:p>
      <w:pPr>
        <w:spacing w:after="100"/>
        <w:rPr>
          <w:rFonts w:hint="default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Chim</w:t>
      </w:r>
      <w:r>
        <w:rPr>
          <w:rFonts w:hint="default" w:eastAsia="Times New Roman" w:cs="Times New Roman"/>
          <w:color w:val="000000"/>
          <w:sz w:val="28"/>
          <w:szCs w:val="28"/>
          <w:lang w:val="en-US"/>
        </w:rPr>
        <w:t>:chim bồ câu, chim cánh cụt, đà điểu</w:t>
      </w:r>
    </w:p>
    <w:p>
      <w:pPr>
        <w:spacing w:after="100"/>
        <w:rPr>
          <w:rFonts w:hint="default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Động vật có vú (Thú)</w:t>
      </w:r>
      <w:r>
        <w:rPr>
          <w:rFonts w:hint="default" w:eastAsia="Times New Roman" w:cs="Times New Roman"/>
          <w:color w:val="000000"/>
          <w:sz w:val="28"/>
          <w:szCs w:val="28"/>
          <w:lang w:val="en-US"/>
        </w:rPr>
        <w:t>: Cá voi, thú mỏ vịt, chuột túi….</w:t>
      </w:r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 w:after="0" w:line="276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2/</w:t>
      </w:r>
      <w:r>
        <w:rPr>
          <w:b/>
          <w:color w:val="auto"/>
          <w:sz w:val="28"/>
          <w:szCs w:val="28"/>
          <w:lang w:val="vi-VN"/>
        </w:rPr>
        <w:t>TÁC HẠI CỦA ĐỘNG VẬT TRONG ĐỜI SỐNG</w:t>
      </w:r>
    </w:p>
    <w:p>
      <w:pPr>
        <w:spacing w:after="100" w:line="248" w:lineRule="auto"/>
        <w:jc w:val="both"/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Trong đời sống, động vật là tác nhân </w:t>
      </w:r>
      <w:r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  <w:t>:</w:t>
      </w:r>
    </w:p>
    <w:p>
      <w:pPr>
        <w:spacing w:after="100" w:line="248" w:lineRule="auto"/>
        <w:jc w:val="both"/>
        <w:rPr>
          <w:rFonts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Gây bệnh, trung gian truyền bệnh </w:t>
      </w:r>
      <w:r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c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>ho con người, thực vật và động vật khác</w:t>
      </w:r>
    </w:p>
    <w:p>
      <w:pPr>
        <w:spacing w:after="100" w:line="248" w:lineRule="auto"/>
        <w:jc w:val="both"/>
        <w:rPr>
          <w:rFonts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>Gây ảnh hưởng trực tiếp hoặc gián tiếp đến kinh tế địa phương</w:t>
      </w:r>
    </w:p>
    <w:p>
      <w:pPr>
        <w:spacing w:after="100" w:line="248" w:lineRule="auto"/>
        <w:jc w:val="both"/>
        <w:rPr>
          <w:rFonts w:hint="default"/>
          <w:b w:val="0"/>
          <w:bCs w:val="0"/>
          <w:color w:val="auto"/>
          <w:sz w:val="28"/>
          <w:szCs w:val="28"/>
          <w:lang w:val="vi-VN"/>
        </w:rPr>
      </w:pPr>
      <w:r>
        <w:rPr>
          <w:rFonts w:hint="default" w:eastAsia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>Phá hoại mùa màng, công trình xây dựng</w:t>
      </w:r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numPr>
          <w:ilvl w:val="0"/>
          <w:numId w:val="0"/>
        </w:numPr>
        <w:shd w:val="clear" w:color="auto" w:fill="auto"/>
        <w:tabs>
          <w:tab w:val="left" w:pos="873"/>
        </w:tabs>
        <w:spacing w:before="0" w:after="0" w:line="220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ind w:right="-720" w:rightChars="-300"/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ind w:right="-720" w:rightChars="-300"/>
      </w:pPr>
    </w:p>
    <w:p>
      <w:pPr>
        <w:tabs>
          <w:tab w:val="left" w:pos="6840"/>
        </w:tabs>
        <w:ind w:left="-600" w:firstLine="600"/>
        <w:jc w:val="center"/>
        <w:rPr>
          <w:rFonts w:hint="default" w:cs="Times New Roman"/>
          <w:b/>
          <w:color w:val="FF0000"/>
          <w:sz w:val="36"/>
          <w:szCs w:val="36"/>
          <w:lang w:val="pt-BR"/>
        </w:rPr>
      </w:pPr>
    </w:p>
    <w:sectPr>
      <w:headerReference r:id="rId5" w:type="default"/>
      <w:footerReference r:id="rId6" w:type="default"/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44812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1B"/>
    <w:rsid w:val="00061907"/>
    <w:rsid w:val="000A73DE"/>
    <w:rsid w:val="000C651B"/>
    <w:rsid w:val="0058451C"/>
    <w:rsid w:val="006324B6"/>
    <w:rsid w:val="006C1512"/>
    <w:rsid w:val="007631F0"/>
    <w:rsid w:val="007743A6"/>
    <w:rsid w:val="00C956F8"/>
    <w:rsid w:val="00E27027"/>
    <w:rsid w:val="00F647E6"/>
    <w:rsid w:val="00FD6E07"/>
    <w:rsid w:val="02A91F8C"/>
    <w:rsid w:val="0A637298"/>
    <w:rsid w:val="118B7E97"/>
    <w:rsid w:val="128C4532"/>
    <w:rsid w:val="1AB93464"/>
    <w:rsid w:val="1DDB7FE4"/>
    <w:rsid w:val="260C1237"/>
    <w:rsid w:val="281638A8"/>
    <w:rsid w:val="295460B0"/>
    <w:rsid w:val="2C59311B"/>
    <w:rsid w:val="363B3884"/>
    <w:rsid w:val="390150CA"/>
    <w:rsid w:val="3A423884"/>
    <w:rsid w:val="3ED34D6F"/>
    <w:rsid w:val="407C19CC"/>
    <w:rsid w:val="40CA37AC"/>
    <w:rsid w:val="43E4588C"/>
    <w:rsid w:val="448E4849"/>
    <w:rsid w:val="51F46CB6"/>
    <w:rsid w:val="55674C7F"/>
    <w:rsid w:val="56AB6FA6"/>
    <w:rsid w:val="575A6844"/>
    <w:rsid w:val="582751B7"/>
    <w:rsid w:val="589A6491"/>
    <w:rsid w:val="5A4277DF"/>
    <w:rsid w:val="64F279AD"/>
    <w:rsid w:val="666569DF"/>
    <w:rsid w:val="6A8A05E3"/>
    <w:rsid w:val="7B142864"/>
    <w:rsid w:val="7BA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table" w:styleId="9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ot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Văn bản nội dung (2) + In đậm1"/>
    <w:basedOn w:val="14"/>
    <w:qFormat/>
    <w:uiPriority w:val="0"/>
    <w:rPr>
      <w:rFonts w:ascii="Segoe UI" w:hAnsi="Segoe UI" w:eastAsia="Segoe UI" w:cs="Segoe UI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4">
    <w:name w:val="Văn bản nội dung (2)_"/>
    <w:basedOn w:val="2"/>
    <w:link w:val="15"/>
    <w:qFormat/>
    <w:uiPriority w:val="0"/>
    <w:rPr>
      <w:rFonts w:ascii="Segoe UI" w:hAnsi="Segoe UI" w:eastAsia="Segoe UI" w:cs="Segoe UI"/>
      <w:sz w:val="22"/>
      <w:szCs w:val="22"/>
    </w:rPr>
  </w:style>
  <w:style w:type="paragraph" w:customStyle="1" w:styleId="15">
    <w:name w:val="Văn bản nội dung (2)7"/>
    <w:basedOn w:val="1"/>
    <w:link w:val="14"/>
    <w:qFormat/>
    <w:uiPriority w:val="0"/>
    <w:pPr>
      <w:shd w:val="clear" w:color="auto" w:fill="FFFFFF"/>
      <w:spacing w:before="540" w:after="60" w:line="317" w:lineRule="exact"/>
      <w:jc w:val="both"/>
    </w:pPr>
    <w:rPr>
      <w:rFonts w:ascii="Segoe UI" w:hAnsi="Segoe UI" w:eastAsia="Segoe UI" w:cs="Segoe UI"/>
      <w:sz w:val="22"/>
      <w:szCs w:val="22"/>
    </w:rPr>
  </w:style>
  <w:style w:type="paragraph" w:customStyle="1" w:styleId="16">
    <w:name w:val="Văn bản nội dung (7)5"/>
    <w:basedOn w:val="1"/>
    <w:link w:val="18"/>
    <w:qFormat/>
    <w:uiPriority w:val="0"/>
    <w:pPr>
      <w:shd w:val="clear" w:color="auto" w:fill="FFFFFF"/>
      <w:spacing w:after="1740" w:line="341" w:lineRule="exact"/>
      <w:jc w:val="both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17">
    <w:name w:val="Văn bản nội dung (7)"/>
    <w:basedOn w:val="18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8">
    <w:name w:val="Văn bản nội dung (7)_"/>
    <w:basedOn w:val="2"/>
    <w:link w:val="16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19">
    <w:name w:val="Văn bản nội dung (28)"/>
    <w:basedOn w:val="1"/>
    <w:qFormat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w w:val="75"/>
      <w:sz w:val="21"/>
      <w:szCs w:val="21"/>
    </w:rPr>
  </w:style>
  <w:style w:type="character" w:customStyle="1" w:styleId="20">
    <w:name w:val="Văn bản nội dung (2) + In nghiêng"/>
    <w:basedOn w:val="14"/>
    <w:qFormat/>
    <w:uiPriority w:val="0"/>
    <w:rPr>
      <w:rFonts w:ascii="Segoe UI" w:hAnsi="Segoe UI" w:eastAsia="Segoe UI" w:cs="Segoe UI"/>
      <w:i/>
      <w:i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21">
    <w:name w:val="Tiêu đề #44"/>
    <w:basedOn w:val="1"/>
    <w:link w:val="23"/>
    <w:qFormat/>
    <w:uiPriority w:val="0"/>
    <w:pPr>
      <w:shd w:val="clear" w:color="auto" w:fill="FFFFFF"/>
      <w:spacing w:before="480" w:line="432" w:lineRule="exact"/>
      <w:ind w:hanging="500"/>
      <w:jc w:val="both"/>
      <w:outlineLvl w:val="3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22">
    <w:name w:val="Tiêu đề #41"/>
    <w:basedOn w:val="23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23">
    <w:name w:val="Tiêu đề #4_"/>
    <w:basedOn w:val="2"/>
    <w:link w:val="21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24">
    <w:name w:val="Chú thích bảng (3)"/>
    <w:basedOn w:val="1"/>
    <w:qFormat/>
    <w:uiPriority w:val="0"/>
    <w:pPr>
      <w:shd w:val="clear" w:color="auto" w:fill="FFFFFF"/>
      <w:spacing w:line="374" w:lineRule="exact"/>
      <w:ind w:hanging="480"/>
    </w:pPr>
    <w:rPr>
      <w:rFonts w:ascii="Segoe UI" w:hAnsi="Segoe UI" w:eastAsia="Segoe UI" w:cs="Segoe UI"/>
      <w:sz w:val="22"/>
      <w:szCs w:val="22"/>
    </w:rPr>
  </w:style>
  <w:style w:type="character" w:customStyle="1" w:styleId="25">
    <w:name w:val="Văn bản nội dung (2) + 10.5 pt2"/>
    <w:basedOn w:val="14"/>
    <w:qFormat/>
    <w:uiPriority w:val="0"/>
    <w:rPr>
      <w:rFonts w:ascii="Segoe UI" w:hAnsi="Segoe UI" w:eastAsia="Segoe UI" w:cs="Segoe UI"/>
      <w:b/>
      <w:bCs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6">
    <w:name w:val="Văn bản nội dung (2) + 10.5 pt3"/>
    <w:basedOn w:val="14"/>
    <w:qFormat/>
    <w:uiPriority w:val="0"/>
    <w:rPr>
      <w:rFonts w:ascii="Segoe UI" w:hAnsi="Segoe UI" w:eastAsia="Segoe UI" w:cs="Segoe UI"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7">
    <w:name w:val="Văn bản nội dung (2) + 8 pt1"/>
    <w:basedOn w:val="14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16"/>
      <w:szCs w:val="16"/>
      <w:u w:val="none"/>
      <w:lang w:val="vi-VN" w:eastAsia="vi-VN" w:bidi="vi-VN"/>
    </w:rPr>
  </w:style>
  <w:style w:type="character" w:customStyle="1" w:styleId="28">
    <w:name w:val="Văn bản nội dung (2) + 4 pt"/>
    <w:basedOn w:val="14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Other"/>
    <w:basedOn w:val="1"/>
    <w:qFormat/>
    <w:uiPriority w:val="0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31">
    <w:name w:val="Đầu trang hoặc chân trang (8)"/>
    <w:basedOn w:val="1"/>
    <w:link w:val="33"/>
    <w:qFormat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b/>
      <w:bCs/>
      <w:spacing w:val="-10"/>
      <w:sz w:val="42"/>
      <w:szCs w:val="42"/>
    </w:rPr>
  </w:style>
  <w:style w:type="character" w:customStyle="1" w:styleId="32">
    <w:name w:val="Đầu trang hoặc chân trang (8) + Bookman Old Style2"/>
    <w:basedOn w:val="33"/>
    <w:qFormat/>
    <w:uiPriority w:val="0"/>
    <w:rPr>
      <w:rFonts w:ascii="Bookman Old Style" w:hAnsi="Bookman Old Style" w:eastAsia="Bookman Old Style" w:cs="Bookman Old Style"/>
      <w:color w:val="FFFFFF"/>
      <w:spacing w:val="-1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33">
    <w:name w:val="Đầu trang hoặc chân trang (8)_"/>
    <w:basedOn w:val="2"/>
    <w:link w:val="31"/>
    <w:qFormat/>
    <w:uiPriority w:val="0"/>
    <w:rPr>
      <w:rFonts w:ascii="Segoe UI" w:hAnsi="Segoe UI" w:eastAsia="Segoe UI" w:cs="Segoe UI"/>
      <w:b/>
      <w:bCs/>
      <w:spacing w:val="-1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3882</Characters>
  <Lines>32</Lines>
  <Paragraphs>9</Paragraphs>
  <TotalTime>1</TotalTime>
  <ScaleCrop>false</ScaleCrop>
  <LinksUpToDate>false</LinksUpToDate>
  <CharactersWithSpaces>4553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2016-11-05T11:23:00Z</dcterms:created>
  <dc:creator>LAPTOPTK</dc:creator>
  <cp:lastModifiedBy>Dell</cp:lastModifiedBy>
  <dcterms:modified xsi:type="dcterms:W3CDTF">2022-01-24T22:34:33Z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1D7C306147B141029E9A6837BB90D60E</vt:lpwstr>
  </property>
</Properties>
</file>