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3ED64" w14:textId="4BC5BEEB" w:rsidR="00461952" w:rsidRPr="00A81ED7" w:rsidRDefault="00461952">
      <w:pPr>
        <w:pStyle w:val="BodyText"/>
        <w:jc w:val="center"/>
        <w:rPr>
          <w:b/>
          <w:bCs/>
          <w:sz w:val="28"/>
          <w:szCs w:val="28"/>
          <w:lang w:val="en-US"/>
        </w:rPr>
      </w:pPr>
      <w:r w:rsidRPr="00A81ED7">
        <w:rPr>
          <w:b/>
          <w:bCs/>
          <w:sz w:val="28"/>
          <w:szCs w:val="28"/>
          <w:lang w:val="en-US"/>
        </w:rPr>
        <w:t>SINH 9</w:t>
      </w:r>
    </w:p>
    <w:p w14:paraId="32E76CCA" w14:textId="09B72144" w:rsidR="004105BF" w:rsidRPr="00A81ED7" w:rsidRDefault="008B13D5">
      <w:pPr>
        <w:pStyle w:val="BodyText"/>
        <w:jc w:val="center"/>
        <w:rPr>
          <w:sz w:val="28"/>
          <w:szCs w:val="28"/>
        </w:rPr>
      </w:pPr>
      <w:r w:rsidRPr="00A81ED7">
        <w:rPr>
          <w:b/>
          <w:bCs/>
          <w:sz w:val="28"/>
          <w:szCs w:val="28"/>
        </w:rPr>
        <w:t xml:space="preserve">Bài </w:t>
      </w:r>
      <w:r w:rsidRPr="00A81ED7">
        <w:rPr>
          <w:b/>
          <w:bCs/>
          <w:sz w:val="28"/>
          <w:szCs w:val="28"/>
        </w:rPr>
        <w:t>48 QUẦN THỂ NGƯỜI</w:t>
      </w:r>
    </w:p>
    <w:p w14:paraId="734548A3" w14:textId="77777777" w:rsidR="004105BF" w:rsidRPr="00A81ED7" w:rsidRDefault="008B13D5">
      <w:pPr>
        <w:pStyle w:val="BodyText"/>
        <w:numPr>
          <w:ilvl w:val="0"/>
          <w:numId w:val="4"/>
        </w:numPr>
        <w:tabs>
          <w:tab w:val="left" w:pos="363"/>
        </w:tabs>
        <w:rPr>
          <w:sz w:val="28"/>
          <w:szCs w:val="28"/>
        </w:rPr>
      </w:pPr>
      <w:bookmarkStart w:id="0" w:name="bookmark11"/>
      <w:bookmarkEnd w:id="0"/>
      <w:r w:rsidRPr="00A81ED7">
        <w:rPr>
          <w:b/>
          <w:bCs/>
          <w:sz w:val="28"/>
          <w:szCs w:val="28"/>
        </w:rPr>
        <w:t>Sự khác nhau giữa quần thể người với các quần thể sinh vật khác.</w:t>
      </w:r>
    </w:p>
    <w:p w14:paraId="44008B74" w14:textId="77777777" w:rsidR="004105BF" w:rsidRPr="00A81ED7" w:rsidRDefault="008B13D5">
      <w:pPr>
        <w:pStyle w:val="BodyText"/>
        <w:numPr>
          <w:ilvl w:val="0"/>
          <w:numId w:val="3"/>
        </w:numPr>
        <w:tabs>
          <w:tab w:val="left" w:pos="272"/>
        </w:tabs>
        <w:rPr>
          <w:sz w:val="28"/>
          <w:szCs w:val="28"/>
        </w:rPr>
      </w:pPr>
      <w:bookmarkStart w:id="1" w:name="bookmark12"/>
      <w:bookmarkEnd w:id="1"/>
      <w:r w:rsidRPr="00A81ED7">
        <w:rPr>
          <w:sz w:val="28"/>
          <w:szCs w:val="28"/>
        </w:rPr>
        <w:t>Giống nhau: đều có các đặc trưng về : giới tính, lứa tuổi, mật độ, sinh sản, tử vong</w:t>
      </w:r>
    </w:p>
    <w:p w14:paraId="30D1FF20" w14:textId="77777777" w:rsidR="00A81ED7" w:rsidRDefault="008B13D5">
      <w:pPr>
        <w:pStyle w:val="BodyText"/>
        <w:numPr>
          <w:ilvl w:val="0"/>
          <w:numId w:val="3"/>
        </w:numPr>
        <w:tabs>
          <w:tab w:val="left" w:pos="277"/>
        </w:tabs>
        <w:rPr>
          <w:sz w:val="28"/>
          <w:szCs w:val="28"/>
        </w:rPr>
      </w:pPr>
      <w:bookmarkStart w:id="2" w:name="bookmark13"/>
      <w:bookmarkEnd w:id="2"/>
      <w:r w:rsidRPr="00A81ED7">
        <w:rPr>
          <w:sz w:val="28"/>
          <w:szCs w:val="28"/>
        </w:rPr>
        <w:t>Khác nhau: Quần thể người còn có đặc trưng về kinh tế, pháp luật, hôn nhân, văn hóa, giá</w:t>
      </w:r>
      <w:r w:rsidRPr="00A81ED7">
        <w:rPr>
          <w:sz w:val="28"/>
          <w:szCs w:val="28"/>
        </w:rPr>
        <w:t>o dục,.. .</w:t>
      </w:r>
    </w:p>
    <w:p w14:paraId="63F2ACE4" w14:textId="30F7E326" w:rsidR="004105BF" w:rsidRPr="00A81ED7" w:rsidRDefault="008B13D5">
      <w:pPr>
        <w:pStyle w:val="BodyText"/>
        <w:numPr>
          <w:ilvl w:val="0"/>
          <w:numId w:val="3"/>
        </w:numPr>
        <w:tabs>
          <w:tab w:val="left" w:pos="277"/>
        </w:tabs>
        <w:rPr>
          <w:sz w:val="28"/>
          <w:szCs w:val="28"/>
        </w:rPr>
      </w:pPr>
      <w:r w:rsidRPr="00A81ED7">
        <w:rPr>
          <w:sz w:val="28"/>
          <w:szCs w:val="28"/>
        </w:rPr>
        <w:t>Do con người có lao động, tư duy phát triển nên có khả năng điều chỉnh các đặc trưng sinh thái trong quần thể, cải tạo thiên nhiên</w:t>
      </w:r>
    </w:p>
    <w:p w14:paraId="6FDF992B" w14:textId="2D468413" w:rsidR="004105BF" w:rsidRPr="00A81ED7" w:rsidRDefault="008B13D5">
      <w:pPr>
        <w:pStyle w:val="BodyText"/>
        <w:numPr>
          <w:ilvl w:val="0"/>
          <w:numId w:val="4"/>
        </w:numPr>
        <w:tabs>
          <w:tab w:val="left" w:pos="378"/>
        </w:tabs>
        <w:rPr>
          <w:sz w:val="28"/>
          <w:szCs w:val="28"/>
        </w:rPr>
      </w:pPr>
      <w:bookmarkStart w:id="3" w:name="bookmark14"/>
      <w:bookmarkEnd w:id="3"/>
      <w:r w:rsidRPr="00A81ED7">
        <w:rPr>
          <w:b/>
          <w:bCs/>
          <w:sz w:val="28"/>
          <w:szCs w:val="28"/>
        </w:rPr>
        <w:t xml:space="preserve">Đặc trưng về thành phần nhóm tuổi của mỗi quần thể </w:t>
      </w:r>
      <w:r w:rsidR="00461952" w:rsidRPr="00A81ED7">
        <w:rPr>
          <w:b/>
          <w:bCs/>
          <w:sz w:val="28"/>
          <w:szCs w:val="28"/>
          <w:lang w:val="en-US"/>
        </w:rPr>
        <w:t>người.</w:t>
      </w:r>
    </w:p>
    <w:p w14:paraId="16248EEC" w14:textId="652F28F5" w:rsidR="00461952" w:rsidRPr="00A81ED7" w:rsidRDefault="00461952" w:rsidP="00A81ED7">
      <w:pPr>
        <w:pStyle w:val="body-text"/>
        <w:spacing w:before="0" w:beforeAutospacing="0" w:after="0" w:afterAutospacing="0"/>
        <w:rPr>
          <w:sz w:val="28"/>
          <w:szCs w:val="28"/>
        </w:rPr>
      </w:pPr>
      <w:r w:rsidRPr="00A81ED7">
        <w:rPr>
          <w:sz w:val="28"/>
          <w:szCs w:val="28"/>
        </w:rPr>
        <w:t>+ Nhóm tuổi trước sinh s</w:t>
      </w:r>
      <w:r w:rsidRPr="00A81ED7">
        <w:rPr>
          <w:sz w:val="28"/>
          <w:szCs w:val="28"/>
        </w:rPr>
        <w:t>ả</w:t>
      </w:r>
      <w:r w:rsidRPr="00A81ED7">
        <w:rPr>
          <w:sz w:val="28"/>
          <w:szCs w:val="28"/>
        </w:rPr>
        <w:t>n :  dưới 15 tuổi.</w:t>
      </w:r>
    </w:p>
    <w:p w14:paraId="138B9FDF" w14:textId="77777777" w:rsidR="00461952" w:rsidRPr="00A81ED7" w:rsidRDefault="00461952" w:rsidP="00A81ED7">
      <w:pPr>
        <w:pStyle w:val="body-text"/>
        <w:spacing w:before="0" w:beforeAutospacing="0" w:after="0" w:afterAutospacing="0"/>
        <w:rPr>
          <w:sz w:val="28"/>
          <w:szCs w:val="28"/>
        </w:rPr>
      </w:pPr>
      <w:r w:rsidRPr="00A81ED7">
        <w:rPr>
          <w:sz w:val="28"/>
          <w:szCs w:val="28"/>
        </w:rPr>
        <w:t>+ Nhóm tuổi sinh sản và lao động : từ 15 đến 64 tuổi.</w:t>
      </w:r>
    </w:p>
    <w:p w14:paraId="6E80E0F6" w14:textId="77777777" w:rsidR="00461952" w:rsidRPr="00A81ED7" w:rsidRDefault="00461952" w:rsidP="00A81ED7">
      <w:pPr>
        <w:pStyle w:val="body-text"/>
        <w:spacing w:before="0" w:beforeAutospacing="0" w:after="0" w:afterAutospacing="0"/>
        <w:rPr>
          <w:sz w:val="28"/>
          <w:szCs w:val="28"/>
        </w:rPr>
      </w:pPr>
      <w:r w:rsidRPr="00A81ED7">
        <w:rPr>
          <w:sz w:val="28"/>
          <w:szCs w:val="28"/>
        </w:rPr>
        <w:t>+ Nhóm tuổi hết khả năng lao động nặng nhọc : từ 65 tuổi trở lên.</w:t>
      </w:r>
    </w:p>
    <w:p w14:paraId="054591C4" w14:textId="1F092653" w:rsidR="00461952" w:rsidRPr="00A81ED7" w:rsidRDefault="00A81ED7" w:rsidP="00A81ED7">
      <w:pPr>
        <w:pStyle w:val="BodyText"/>
        <w:tabs>
          <w:tab w:val="left" w:pos="378"/>
        </w:tabs>
        <w:rPr>
          <w:sz w:val="28"/>
          <w:szCs w:val="28"/>
          <w:lang w:val="en-US"/>
        </w:rPr>
      </w:pPr>
      <w:r w:rsidRPr="00A81ED7">
        <w:rPr>
          <w:sz w:val="28"/>
          <w:szCs w:val="28"/>
          <w:lang w:val="en-US"/>
        </w:rPr>
        <w:t>Có 2 dạng tháp tuổi chủ yếu:</w:t>
      </w:r>
    </w:p>
    <w:p w14:paraId="4483DE6D" w14:textId="77777777" w:rsidR="00461952" w:rsidRPr="00A81ED7" w:rsidRDefault="00461952" w:rsidP="00A81ED7">
      <w:pPr>
        <w:pStyle w:val="BodyText"/>
        <w:numPr>
          <w:ilvl w:val="0"/>
          <w:numId w:val="7"/>
        </w:numPr>
        <w:tabs>
          <w:tab w:val="left" w:pos="378"/>
        </w:tabs>
        <w:jc w:val="both"/>
        <w:rPr>
          <w:sz w:val="28"/>
          <w:szCs w:val="28"/>
        </w:rPr>
      </w:pPr>
      <w:r w:rsidRPr="00A81ED7">
        <w:rPr>
          <w:sz w:val="28"/>
          <w:szCs w:val="28"/>
        </w:rPr>
        <w:t>Dạng tháp dân số trẻ: là tháp có đáy rộng, cạnh tháp xiên, đỉnh tháp nhọn, tuổi thọ trung bình thấp.</w:t>
      </w:r>
    </w:p>
    <w:p w14:paraId="5990CDB1" w14:textId="4359569B" w:rsidR="00461952" w:rsidRPr="00A81ED7" w:rsidRDefault="00461952" w:rsidP="00A81ED7">
      <w:pPr>
        <w:pStyle w:val="BodyText"/>
        <w:numPr>
          <w:ilvl w:val="0"/>
          <w:numId w:val="7"/>
        </w:numPr>
        <w:tabs>
          <w:tab w:val="left" w:pos="378"/>
        </w:tabs>
        <w:jc w:val="both"/>
        <w:rPr>
          <w:sz w:val="28"/>
          <w:szCs w:val="28"/>
        </w:rPr>
      </w:pPr>
      <w:r w:rsidRPr="00A81ED7">
        <w:rPr>
          <w:sz w:val="28"/>
          <w:szCs w:val="28"/>
        </w:rPr>
        <w:t>Dạng tháp dân số già: là tháp có đáy hẹp, đỉnh không nhọn, cạnh tháp gần như thẳng đứng, tuổi thọ trung bình cao</w:t>
      </w:r>
    </w:p>
    <w:p w14:paraId="7003E780" w14:textId="44E8128A" w:rsidR="004105BF" w:rsidRPr="00A81ED7" w:rsidRDefault="00461952">
      <w:pPr>
        <w:pStyle w:val="BodyText"/>
        <w:numPr>
          <w:ilvl w:val="0"/>
          <w:numId w:val="4"/>
        </w:numPr>
        <w:tabs>
          <w:tab w:val="left" w:pos="378"/>
        </w:tabs>
        <w:rPr>
          <w:b/>
          <w:bCs/>
          <w:sz w:val="28"/>
          <w:szCs w:val="28"/>
        </w:rPr>
      </w:pPr>
      <w:bookmarkStart w:id="4" w:name="bookmark15"/>
      <w:bookmarkEnd w:id="4"/>
      <w:r w:rsidRPr="00A81ED7">
        <w:rPr>
          <w:b/>
          <w:bCs/>
          <w:sz w:val="28"/>
          <w:szCs w:val="28"/>
        </w:rPr>
        <w:t>Ý nghĩa của việc phát triển dân số hợp lí của mỗi quốc gia</w:t>
      </w:r>
      <w:r w:rsidRPr="00A81ED7">
        <w:rPr>
          <w:b/>
          <w:bCs/>
          <w:sz w:val="28"/>
          <w:szCs w:val="28"/>
          <w:lang w:val="en-US"/>
        </w:rPr>
        <w:t>.</w:t>
      </w:r>
    </w:p>
    <w:p w14:paraId="60D51475" w14:textId="161C1605" w:rsidR="004105BF" w:rsidRPr="00A81ED7" w:rsidRDefault="008B13D5">
      <w:pPr>
        <w:pStyle w:val="BodyText"/>
        <w:numPr>
          <w:ilvl w:val="0"/>
          <w:numId w:val="3"/>
        </w:numPr>
        <w:tabs>
          <w:tab w:val="left" w:pos="272"/>
        </w:tabs>
        <w:rPr>
          <w:sz w:val="28"/>
          <w:szCs w:val="28"/>
        </w:rPr>
      </w:pPr>
      <w:bookmarkStart w:id="5" w:name="bookmark16"/>
      <w:bookmarkEnd w:id="5"/>
      <w:r w:rsidRPr="00A81ED7">
        <w:rPr>
          <w:sz w:val="28"/>
          <w:szCs w:val="28"/>
        </w:rPr>
        <w:t xml:space="preserve">Để phát </w:t>
      </w:r>
      <w:r w:rsidRPr="00A81ED7">
        <w:rPr>
          <w:sz w:val="28"/>
          <w:szCs w:val="28"/>
        </w:rPr>
        <w:t>triển bền vững</w:t>
      </w:r>
      <w:r w:rsidR="00461952" w:rsidRPr="00A81ED7">
        <w:rPr>
          <w:sz w:val="28"/>
          <w:szCs w:val="28"/>
          <w:lang w:val="en-US"/>
        </w:rPr>
        <w:t>,</w:t>
      </w:r>
      <w:r w:rsidRPr="00A81ED7">
        <w:rPr>
          <w:sz w:val="28"/>
          <w:szCs w:val="28"/>
        </w:rPr>
        <w:t xml:space="preserve"> mỗi quốc gia cần phát triển dân số hợp lí. Không để dân số tăng quá nhanh dẫn tới thiếu nơi ở, nguồn thức ăn, nước uống, ô nhiễm môi trường, tàn phá rừng,.</w:t>
      </w:r>
    </w:p>
    <w:p w14:paraId="697EA930" w14:textId="77777777" w:rsidR="004105BF" w:rsidRPr="00A81ED7" w:rsidRDefault="008B13D5">
      <w:pPr>
        <w:pStyle w:val="BodyText"/>
        <w:numPr>
          <w:ilvl w:val="0"/>
          <w:numId w:val="3"/>
        </w:numPr>
        <w:tabs>
          <w:tab w:val="left" w:pos="282"/>
        </w:tabs>
        <w:spacing w:after="140"/>
        <w:rPr>
          <w:sz w:val="28"/>
          <w:szCs w:val="28"/>
        </w:rPr>
      </w:pPr>
      <w:bookmarkStart w:id="6" w:name="bookmark17"/>
      <w:bookmarkEnd w:id="6"/>
      <w:r w:rsidRPr="00A81ED7">
        <w:rPr>
          <w:sz w:val="28"/>
          <w:szCs w:val="28"/>
        </w:rPr>
        <w:t>Việt Nam đang thực hiện pháp lênh dân số nhằm mục đích đảm bảo chất lượng cuộc sống c</w:t>
      </w:r>
      <w:r w:rsidRPr="00A81ED7">
        <w:rPr>
          <w:sz w:val="28"/>
          <w:szCs w:val="28"/>
        </w:rPr>
        <w:t>ủa cá nhân, gia đình và xã hội. Số con sinh ra phải phù hợp với khả năng nuôi dưỡng, chăm sóc của mỗi gia đình và hài hòa với sự phát triển kinh tế - xã hội, tài nguyên, môi trường của đất nước</w:t>
      </w:r>
      <w:r w:rsidRPr="00A81ED7">
        <w:rPr>
          <w:b/>
          <w:bCs/>
          <w:sz w:val="28"/>
          <w:szCs w:val="28"/>
        </w:rPr>
        <w:t>.</w:t>
      </w:r>
    </w:p>
    <w:sectPr w:rsidR="004105BF" w:rsidRPr="00A81ED7">
      <w:pgSz w:w="12240" w:h="15840"/>
      <w:pgMar w:top="1094" w:right="701" w:bottom="1094" w:left="960" w:header="666" w:footer="66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5D5AF" w14:textId="77777777" w:rsidR="008B13D5" w:rsidRDefault="008B13D5">
      <w:r>
        <w:separator/>
      </w:r>
    </w:p>
  </w:endnote>
  <w:endnote w:type="continuationSeparator" w:id="0">
    <w:p w14:paraId="3E0A1E89" w14:textId="77777777" w:rsidR="008B13D5" w:rsidRDefault="008B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EBECF" w14:textId="77777777" w:rsidR="008B13D5" w:rsidRDefault="008B13D5"/>
  </w:footnote>
  <w:footnote w:type="continuationSeparator" w:id="0">
    <w:p w14:paraId="495A492D" w14:textId="77777777" w:rsidR="008B13D5" w:rsidRDefault="008B1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390A"/>
    <w:multiLevelType w:val="multilevel"/>
    <w:tmpl w:val="025CBB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20C4B"/>
    <w:multiLevelType w:val="multilevel"/>
    <w:tmpl w:val="898AEB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774F68"/>
    <w:multiLevelType w:val="multilevel"/>
    <w:tmpl w:val="5DFCFF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94448"/>
    <w:multiLevelType w:val="multilevel"/>
    <w:tmpl w:val="5DFCFF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0B466E"/>
    <w:multiLevelType w:val="hybridMultilevel"/>
    <w:tmpl w:val="592A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7502E"/>
    <w:multiLevelType w:val="multilevel"/>
    <w:tmpl w:val="7820F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CE3418"/>
    <w:multiLevelType w:val="multilevel"/>
    <w:tmpl w:val="92D442C0"/>
    <w:lvl w:ilvl="0">
      <w:start w:val="1"/>
      <w:numFmt w:val="lowerLetter"/>
      <w:lvlText w:val="%1)"/>
      <w:lvlJc w:val="left"/>
      <w:rPr>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BF"/>
    <w:rsid w:val="004105BF"/>
    <w:rsid w:val="00461952"/>
    <w:rsid w:val="008B13D5"/>
    <w:rsid w:val="00A8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E205"/>
  <w15:docId w15:val="{F56FBAB7-7F27-4829-ACB8-4270CE3F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rPr>
      <w:rFonts w:ascii="Times New Roman" w:eastAsia="Times New Roman" w:hAnsi="Times New Roman" w:cs="Times New Roman"/>
      <w:sz w:val="26"/>
      <w:szCs w:val="26"/>
    </w:rPr>
  </w:style>
  <w:style w:type="paragraph" w:customStyle="1" w:styleId="body-text">
    <w:name w:val="body-text"/>
    <w:basedOn w:val="Normal"/>
    <w:rsid w:val="00461952"/>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06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cp:lastModifiedBy>HUUTOAN</cp:lastModifiedBy>
  <cp:revision>3</cp:revision>
  <dcterms:created xsi:type="dcterms:W3CDTF">2021-02-22T11:16:00Z</dcterms:created>
  <dcterms:modified xsi:type="dcterms:W3CDTF">2021-02-22T11:35:00Z</dcterms:modified>
</cp:coreProperties>
</file>