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9A" w:rsidRPr="003C1080" w:rsidRDefault="002F2C9A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Ngữ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văn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8/2 </w:t>
      </w:r>
    </w:p>
    <w:p w:rsidR="002F2C9A" w:rsidRPr="003C1080" w:rsidRDefault="002F2C9A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Ngày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dạy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: 24/2/2021</w:t>
      </w:r>
    </w:p>
    <w:p w:rsidR="002F2C9A" w:rsidRPr="003C1080" w:rsidRDefault="002F2C9A" w:rsidP="003C1080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Văn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bản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: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Hịch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tướng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6"/>
          <w:szCs w:val="28"/>
        </w:rPr>
        <w:t>sĩ</w:t>
      </w:r>
      <w:proofErr w:type="spellEnd"/>
    </w:p>
    <w:p w:rsidR="002F2C9A" w:rsidRPr="00ED5C7C" w:rsidRDefault="003C1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="002F2C9A" w:rsidRPr="00ED5C7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2F2C9A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C9A" w:rsidRPr="00ED5C7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2F2C9A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C9A" w:rsidRPr="00ED5C7C">
        <w:rPr>
          <w:rFonts w:ascii="Times New Roman" w:hAnsi="Times New Roman" w:cs="Times New Roman"/>
          <w:sz w:val="28"/>
          <w:szCs w:val="28"/>
        </w:rPr>
        <w:t>Tuấn</w:t>
      </w:r>
      <w:proofErr w:type="spellEnd"/>
    </w:p>
    <w:p w:rsidR="002F2C9A" w:rsidRPr="003C1080" w:rsidRDefault="003C1080" w:rsidP="003C108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</w:t>
      </w:r>
      <w:bookmarkStart w:id="0" w:name="_GoBack"/>
      <w:bookmarkEnd w:id="0"/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I.</w:t>
      </w:r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>Đọc</w:t>
      </w:r>
      <w:proofErr w:type="spellEnd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 </w:t>
      </w:r>
      <w:proofErr w:type="spellStart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>hiểu</w:t>
      </w:r>
      <w:proofErr w:type="spellEnd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>chú</w:t>
      </w:r>
      <w:proofErr w:type="spellEnd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>thích</w:t>
      </w:r>
      <w:proofErr w:type="spellEnd"/>
      <w:r w:rsidR="002F2C9A" w:rsidRPr="003C1080">
        <w:rPr>
          <w:rFonts w:ascii="Times New Roman" w:hAnsi="Times New Roman" w:cs="Times New Roman"/>
          <w:b/>
          <w:color w:val="FF0000"/>
          <w:sz w:val="32"/>
          <w:szCs w:val="28"/>
        </w:rPr>
        <w:t>:</w:t>
      </w:r>
    </w:p>
    <w:p w:rsidR="002F2C9A" w:rsidRPr="00ED5C7C" w:rsidRDefault="00ED5C7C" w:rsidP="003C1080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 xml:space="preserve">- </w:t>
      </w:r>
      <w:r w:rsidR="002F2C9A" w:rsidRPr="00ED5C7C">
        <w:rPr>
          <w:rFonts w:ascii="Times New Roman" w:hAnsi="Times New Roman" w:cs="Times New Roman"/>
          <w:sz w:val="28"/>
          <w:szCs w:val="28"/>
        </w:rPr>
        <w:t>SGK/ 58,59,60.</w:t>
      </w:r>
    </w:p>
    <w:p w:rsidR="002F2C9A" w:rsidRPr="00ED5C7C" w:rsidRDefault="002F2C9A" w:rsidP="003C10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Hịch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biền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ngẫu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II.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Đọc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hiểu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văn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bản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:</w:t>
      </w:r>
    </w:p>
    <w:p w:rsidR="002F2C9A" w:rsidRPr="00ED5C7C" w:rsidRDefault="002F2C9A" w:rsidP="003C108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Nêu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gương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trung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thần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nghĩa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sĩ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2C9A" w:rsidRPr="00ED5C7C" w:rsidRDefault="002F2C9A" w:rsidP="003C1080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Do Vu,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Ngột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Lang.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Địa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vị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nhau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song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đều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trung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thành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không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nguy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hiểm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xả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thân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vì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vì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đất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Khích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lệ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ý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chí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lâp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công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danh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xả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thân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vì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lòng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trung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quân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ái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quốc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sĩ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F2C9A" w:rsidRPr="00ED5C7C" w:rsidRDefault="002F2C9A" w:rsidP="003C1080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Sự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ngang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ngược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tội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giặc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Tội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kẻ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thù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lam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tàn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lụa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vét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hung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nghênh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nạt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tể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sỉ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mắng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2F2C9A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cú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dê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2F2C9A" w:rsidRPr="00ED5C7C" w:rsidRDefault="005D29F2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Với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việc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sử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dụng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biện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pháp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liệt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kê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những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hỉnh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ảnh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ẩn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so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sánh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giọng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điệu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mỉa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mai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châm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biếm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khinh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bỉ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giả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lột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sự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ngang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ngược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tham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lam,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tàn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bạo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kẻ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thù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D29F2" w:rsidRPr="00ED5C7C" w:rsidRDefault="005D29F2" w:rsidP="003C1080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Lòng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yêu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căm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thù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giặc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Trần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Quốc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Tuấn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5D29F2" w:rsidRPr="00ED5C7C" w:rsidRDefault="005D29F2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thắt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thắt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7C" w:rsidRPr="00ED5C7C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="00ED5C7C"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Uất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căm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 xml:space="preserve">-NT: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biền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ngẫu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căm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hờn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TQT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là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tấm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gương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yêu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bất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khuất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động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viên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binh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sĩ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Bày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tỏ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tấm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lòng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lo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lắng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đau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xót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căm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tức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kẻ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thù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sẵn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sàng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hy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sinh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vì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đất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Mối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quan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hệ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giữa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TQT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với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sĩ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-</w:t>
      </w:r>
      <w:r w:rsidRPr="00ED5C7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nhục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Thái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độ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hành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động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sai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trái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tướng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sĩ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chọi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săn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Hậu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quả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khôn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lường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mất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nhà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tan.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Những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viêc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nên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làm</w:t>
      </w:r>
      <w:proofErr w:type="spellEnd"/>
      <w:r w:rsidRPr="00ED5C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>.</w:t>
      </w:r>
    </w:p>
    <w:p w:rsidR="00ED5C7C" w:rsidRPr="003C1080" w:rsidRDefault="00ED5C7C" w:rsidP="003C1080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III.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Ghi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nhớ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: SGK/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tr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61.</w:t>
      </w:r>
    </w:p>
    <w:p w:rsidR="00ED5C7C" w:rsidRPr="003C1080" w:rsidRDefault="00ED5C7C" w:rsidP="003C1080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IV.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Luyện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tập</w:t>
      </w:r>
      <w:proofErr w:type="spellEnd"/>
      <w:r w:rsidRPr="003C1080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ED5C7C" w:rsidRPr="00ED5C7C" w:rsidRDefault="00ED5C7C" w:rsidP="003C1080">
      <w:pPr>
        <w:jc w:val="both"/>
        <w:rPr>
          <w:rFonts w:ascii="Times New Roman" w:hAnsi="Times New Roman" w:cs="Times New Roman"/>
          <w:sz w:val="28"/>
          <w:szCs w:val="28"/>
        </w:rPr>
      </w:pPr>
      <w:r w:rsidRPr="00ED5C7C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7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D5C7C">
        <w:rPr>
          <w:rFonts w:ascii="Times New Roman" w:hAnsi="Times New Roman" w:cs="Times New Roman"/>
          <w:sz w:val="28"/>
          <w:szCs w:val="28"/>
        </w:rPr>
        <w:t xml:space="preserve"> 1,2 SGK/ tr61.</w:t>
      </w:r>
    </w:p>
    <w:p w:rsidR="002F2C9A" w:rsidRPr="00ED5C7C" w:rsidRDefault="002F2C9A" w:rsidP="003C1080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sectPr w:rsidR="002F2C9A" w:rsidRPr="00ED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BC7"/>
    <w:multiLevelType w:val="hybridMultilevel"/>
    <w:tmpl w:val="04465F50"/>
    <w:lvl w:ilvl="0" w:tplc="23028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412D"/>
    <w:multiLevelType w:val="hybridMultilevel"/>
    <w:tmpl w:val="BB9E44E8"/>
    <w:lvl w:ilvl="0" w:tplc="455AF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AA154E"/>
    <w:multiLevelType w:val="hybridMultilevel"/>
    <w:tmpl w:val="84F2A120"/>
    <w:lvl w:ilvl="0" w:tplc="4B22AE6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5D5437"/>
    <w:multiLevelType w:val="hybridMultilevel"/>
    <w:tmpl w:val="531A7D6A"/>
    <w:lvl w:ilvl="0" w:tplc="871A75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9A"/>
    <w:rsid w:val="002F2C9A"/>
    <w:rsid w:val="003C1080"/>
    <w:rsid w:val="005D29F2"/>
    <w:rsid w:val="00ED5C7C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288A"/>
  <w15:chartTrackingRefBased/>
  <w15:docId w15:val="{9D2F7614-7888-4CAF-99B1-27302C0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2021-02-24T10:25:00Z</dcterms:created>
  <dcterms:modified xsi:type="dcterms:W3CDTF">2021-02-24T14:40:00Z</dcterms:modified>
</cp:coreProperties>
</file>