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5AA" w:rsidRPr="009E2450" w:rsidRDefault="00A545AA" w:rsidP="00DB0660">
      <w:pPr>
        <w:pStyle w:val="Heading2"/>
        <w:tabs>
          <w:tab w:val="clear" w:pos="1273"/>
          <w:tab w:val="clear" w:pos="3015"/>
        </w:tabs>
        <w:spacing w:line="276" w:lineRule="auto"/>
        <w:rPr>
          <w:rFonts w:ascii="Times New Roman" w:hAnsi="Times New Roman"/>
          <w:bCs w:val="0"/>
          <w:color w:val="FF0000"/>
          <w:sz w:val="42"/>
          <w:szCs w:val="28"/>
        </w:rPr>
      </w:pPr>
      <w:r w:rsidRPr="009E2450">
        <w:rPr>
          <w:rFonts w:ascii="Times New Roman" w:hAnsi="Times New Roman"/>
          <w:bCs w:val="0"/>
          <w:color w:val="FF0000"/>
          <w:sz w:val="42"/>
          <w:szCs w:val="28"/>
        </w:rPr>
        <w:t xml:space="preserve">UNIT 15: </w:t>
      </w:r>
      <w:r w:rsidRPr="009E2450">
        <w:rPr>
          <w:rFonts w:ascii="Times New Roman" w:hAnsi="Times New Roman"/>
          <w:color w:val="FF0000"/>
          <w:sz w:val="42"/>
          <w:szCs w:val="28"/>
        </w:rPr>
        <w:t>COMPUTERS</w:t>
      </w:r>
    </w:p>
    <w:p w:rsidR="00916C43" w:rsidRPr="009E2450" w:rsidRDefault="00916C43" w:rsidP="00DB0660">
      <w:pPr>
        <w:spacing w:after="0"/>
        <w:rPr>
          <w:b/>
          <w:bCs/>
          <w:color w:val="230BB5"/>
          <w:sz w:val="34"/>
          <w:szCs w:val="28"/>
        </w:rPr>
      </w:pPr>
    </w:p>
    <w:p w:rsidR="00DB0660" w:rsidRPr="009E2450" w:rsidRDefault="00DB0660" w:rsidP="00DB0660">
      <w:pPr>
        <w:spacing w:after="0"/>
        <w:rPr>
          <w:b/>
          <w:bCs/>
          <w:color w:val="230BB5"/>
          <w:sz w:val="28"/>
          <w:szCs w:val="28"/>
        </w:rPr>
      </w:pPr>
      <w:r w:rsidRPr="009E2450">
        <w:rPr>
          <w:b/>
          <w:bCs/>
          <w:color w:val="230BB5"/>
          <w:sz w:val="28"/>
          <w:szCs w:val="28"/>
        </w:rPr>
        <w:t>I. New words:</w:t>
      </w:r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bookmarkStart w:id="0" w:name="_GoBack"/>
      <w:r w:rsidRPr="009E2450">
        <w:rPr>
          <w:rFonts w:eastAsia="Times New Roman"/>
          <w:color w:val="000000"/>
          <w:sz w:val="28"/>
          <w:szCs w:val="28"/>
        </w:rPr>
        <w:t>have access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ækses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truy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cập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computer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kəmˈpjuːtə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(r)/ 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máy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vi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tính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requirement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rɪˈkwaɪəmənt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sự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yêu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cầu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printer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prɪntə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(r)/(n):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máy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in</w:t>
      </w:r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campus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kæmpəs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ký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túc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xá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 xml:space="preserve">turn on 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bật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lên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restrict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rɪˈstrɪkt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giới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hạn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hạn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chế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bulletin board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bʊlətɪn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bɔːd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bảng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tin</w:t>
      </w:r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connect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kəˈnekt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nối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kết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nối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technology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tekˈnɒlədʒi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công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nghệ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properly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prɒpəli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>/(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adv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hoàn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hiện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hoàn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chỉnh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skeptical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skeptɪkl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/(a):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có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tư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tưởng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hoài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nghi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plug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plʌɡ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cắm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method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meθəd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phương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pháp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socket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sɒkɪt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>/(n): ổ</w:t>
      </w:r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impact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ɪmpækt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ảnh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hưởng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 xml:space="preserve">manual 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sách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hướng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dẫn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sử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dụng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jack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mænjuəl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ổ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cắm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guarantee /ˌ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ɡærənˈti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ː/(n):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bảo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hành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tray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treɪ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khay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button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bʌtn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nút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icon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aɪkɒn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biểu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tượng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challenging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tʃælɪndʒɪŋ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/(a):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mang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tính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thách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thức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path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pɑːθ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đường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post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pəʊst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đưa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thông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tin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lên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mạng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monitor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mɒnɪtə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(r)/(n):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màn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hình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remove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rɪˈmuːv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di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chuyển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mouse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maʊs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con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chuột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máy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tính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>)</w:t>
      </w:r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load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ləʊd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đặt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vào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screen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skriːn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màn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hình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depart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dɪˈpɑːt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bắt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đầu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adjust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əˈdʒʌst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điều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chỉnh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degree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dɪˈɡri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ː/(n):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bằng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cấp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knob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nɒb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núm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điều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chỉnh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document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dɒkjumənt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tài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liệu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văn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bản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message /ˈ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mesɪdʒ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thông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điệp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lời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nhắn</w:t>
      </w:r>
      <w:proofErr w:type="spellEnd"/>
    </w:p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line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laɪn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/(n):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đường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dây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>)</w:t>
      </w:r>
    </w:p>
    <w:bookmarkEnd w:id="0"/>
    <w:p w:rsidR="00DB0660" w:rsidRPr="009E2450" w:rsidRDefault="00DB0660" w:rsidP="009E2450">
      <w:pPr>
        <w:pStyle w:val="ListParagraph"/>
        <w:numPr>
          <w:ilvl w:val="0"/>
          <w:numId w:val="8"/>
        </w:numPr>
        <w:spacing w:after="0"/>
        <w:rPr>
          <w:rFonts w:eastAsia="Times New Roman"/>
          <w:color w:val="000000"/>
          <w:sz w:val="28"/>
          <w:szCs w:val="28"/>
        </w:rPr>
      </w:pPr>
      <w:r w:rsidRPr="009E2450">
        <w:rPr>
          <w:rFonts w:eastAsia="Times New Roman"/>
          <w:color w:val="000000"/>
          <w:sz w:val="28"/>
          <w:szCs w:val="28"/>
        </w:rPr>
        <w:t>install /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ɪnˈstɔːl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/(v):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cài</w:t>
      </w:r>
      <w:proofErr w:type="spellEnd"/>
      <w:r w:rsidRPr="009E2450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9E2450">
        <w:rPr>
          <w:rFonts w:eastAsia="Times New Roman"/>
          <w:color w:val="000000"/>
          <w:sz w:val="28"/>
          <w:szCs w:val="28"/>
        </w:rPr>
        <w:t>đặt</w:t>
      </w:r>
      <w:proofErr w:type="spellEnd"/>
    </w:p>
    <w:p w:rsidR="009E2450" w:rsidRPr="009E2450" w:rsidRDefault="009E2450" w:rsidP="00DB0660">
      <w:pPr>
        <w:tabs>
          <w:tab w:val="center" w:pos="5040"/>
        </w:tabs>
        <w:spacing w:after="0"/>
        <w:rPr>
          <w:b/>
          <w:sz w:val="28"/>
          <w:szCs w:val="28"/>
        </w:rPr>
      </w:pPr>
    </w:p>
    <w:p w:rsidR="00DB0660" w:rsidRPr="009E2450" w:rsidRDefault="00DB0660" w:rsidP="00DB0660">
      <w:pPr>
        <w:tabs>
          <w:tab w:val="center" w:pos="5040"/>
        </w:tabs>
        <w:spacing w:after="0"/>
        <w:rPr>
          <w:b/>
          <w:sz w:val="28"/>
          <w:szCs w:val="28"/>
        </w:rPr>
      </w:pPr>
      <w:r w:rsidRPr="009E2450">
        <w:rPr>
          <w:b/>
          <w:sz w:val="28"/>
          <w:szCs w:val="28"/>
        </w:rPr>
        <w:lastRenderedPageBreak/>
        <w:t>II. Grammar</w:t>
      </w:r>
    </w:p>
    <w:p w:rsidR="00A545AA" w:rsidRPr="009E2450" w:rsidRDefault="00A545AA" w:rsidP="00DB0660">
      <w:pPr>
        <w:pStyle w:val="ListParagraph"/>
        <w:numPr>
          <w:ilvl w:val="0"/>
          <w:numId w:val="6"/>
        </w:numPr>
        <w:tabs>
          <w:tab w:val="center" w:pos="5040"/>
        </w:tabs>
        <w:spacing w:after="0"/>
        <w:rPr>
          <w:b/>
          <w:i/>
          <w:sz w:val="28"/>
          <w:szCs w:val="28"/>
        </w:rPr>
      </w:pPr>
      <w:r w:rsidRPr="009E2450">
        <w:rPr>
          <w:b/>
          <w:i/>
          <w:sz w:val="28"/>
          <w:szCs w:val="28"/>
        </w:rPr>
        <w:t>Useful expressions to express agreement and disagreement.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2"/>
        <w:gridCol w:w="2703"/>
      </w:tblGrid>
      <w:tr w:rsidR="00A545AA" w:rsidRPr="009E2450" w:rsidTr="00883036">
        <w:tc>
          <w:tcPr>
            <w:tcW w:w="2702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9E2450">
              <w:rPr>
                <w:b/>
                <w:sz w:val="28"/>
                <w:szCs w:val="28"/>
              </w:rPr>
              <w:t>Opinion</w:t>
            </w:r>
          </w:p>
        </w:tc>
        <w:tc>
          <w:tcPr>
            <w:tcW w:w="2703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9E2450">
              <w:rPr>
                <w:b/>
                <w:sz w:val="28"/>
                <w:szCs w:val="28"/>
              </w:rPr>
              <w:t>Agreement</w:t>
            </w:r>
          </w:p>
        </w:tc>
      </w:tr>
      <w:tr w:rsidR="00A545AA" w:rsidRPr="009E2450" w:rsidTr="00883036">
        <w:tc>
          <w:tcPr>
            <w:tcW w:w="2702" w:type="dxa"/>
          </w:tcPr>
          <w:p w:rsidR="00A545AA" w:rsidRPr="009E2450" w:rsidRDefault="00A545AA" w:rsidP="00DB0660">
            <w:pPr>
              <w:tabs>
                <w:tab w:val="left" w:pos="126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like....</w:t>
            </w:r>
            <w:r w:rsidRPr="009E2450">
              <w:rPr>
                <w:sz w:val="28"/>
                <w:szCs w:val="28"/>
              </w:rPr>
              <w:tab/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don’t like...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think...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feel....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don’t believe..</w:t>
            </w:r>
          </w:p>
        </w:tc>
        <w:tc>
          <w:tcPr>
            <w:tcW w:w="2703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So do I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agree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proofErr w:type="gramStart"/>
            <w:r w:rsidRPr="009E2450">
              <w:rPr>
                <w:sz w:val="28"/>
                <w:szCs w:val="28"/>
              </w:rPr>
              <w:t>You’re</w:t>
            </w:r>
            <w:proofErr w:type="gramEnd"/>
            <w:r w:rsidRPr="009E2450">
              <w:rPr>
                <w:sz w:val="28"/>
                <w:szCs w:val="28"/>
              </w:rPr>
              <w:t xml:space="preserve"> right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Neither do I</w:t>
            </w:r>
          </w:p>
        </w:tc>
      </w:tr>
      <w:tr w:rsidR="00A545AA" w:rsidRPr="009E2450" w:rsidTr="00883036">
        <w:tc>
          <w:tcPr>
            <w:tcW w:w="2702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9E2450">
              <w:rPr>
                <w:b/>
                <w:sz w:val="28"/>
                <w:szCs w:val="28"/>
              </w:rPr>
              <w:t>Degree of agreement</w:t>
            </w:r>
          </w:p>
        </w:tc>
        <w:tc>
          <w:tcPr>
            <w:tcW w:w="2703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9E2450">
              <w:rPr>
                <w:b/>
                <w:sz w:val="28"/>
                <w:szCs w:val="28"/>
              </w:rPr>
              <w:t>Disagreement</w:t>
            </w:r>
          </w:p>
        </w:tc>
      </w:tr>
      <w:tr w:rsidR="00A545AA" w:rsidRPr="009E2450" w:rsidTr="00883036">
        <w:tc>
          <w:tcPr>
            <w:tcW w:w="2702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agree, but</w:t>
            </w:r>
            <w:proofErr w:type="gramStart"/>
            <w:r w:rsidRPr="009E2450">
              <w:rPr>
                <w:sz w:val="28"/>
                <w:szCs w:val="28"/>
              </w:rPr>
              <w:t>.....</w:t>
            </w:r>
            <w:proofErr w:type="gramEnd"/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Yes, but on the other hand.....</w:t>
            </w:r>
          </w:p>
        </w:tc>
        <w:tc>
          <w:tcPr>
            <w:tcW w:w="2703" w:type="dxa"/>
          </w:tcPr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disagree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I can’t agree with you</w:t>
            </w:r>
          </w:p>
          <w:p w:rsidR="00A545AA" w:rsidRPr="009E2450" w:rsidRDefault="00A545AA" w:rsidP="00DB0660">
            <w:pPr>
              <w:tabs>
                <w:tab w:val="center" w:pos="5040"/>
              </w:tabs>
              <w:spacing w:after="0"/>
              <w:rPr>
                <w:sz w:val="28"/>
                <w:szCs w:val="28"/>
              </w:rPr>
            </w:pPr>
            <w:r w:rsidRPr="009E2450">
              <w:rPr>
                <w:sz w:val="28"/>
                <w:szCs w:val="28"/>
              </w:rPr>
              <w:t>No I think....</w:t>
            </w:r>
          </w:p>
        </w:tc>
      </w:tr>
    </w:tbl>
    <w:p w:rsidR="00A545AA" w:rsidRPr="009E2450" w:rsidRDefault="00A545AA" w:rsidP="00DB0660">
      <w:pPr>
        <w:tabs>
          <w:tab w:val="left" w:pos="2340"/>
          <w:tab w:val="left" w:pos="4500"/>
          <w:tab w:val="left" w:pos="6840"/>
        </w:tabs>
        <w:spacing w:after="0"/>
        <w:jc w:val="center"/>
        <w:rPr>
          <w:b/>
          <w:sz w:val="28"/>
          <w:szCs w:val="28"/>
        </w:rPr>
      </w:pPr>
    </w:p>
    <w:p w:rsidR="00A545AA" w:rsidRPr="009E2450" w:rsidRDefault="00DB0660" w:rsidP="00DB0660">
      <w:pPr>
        <w:tabs>
          <w:tab w:val="left" w:pos="750"/>
        </w:tabs>
        <w:spacing w:after="0"/>
        <w:rPr>
          <w:b/>
          <w:i/>
          <w:sz w:val="28"/>
          <w:szCs w:val="28"/>
          <w:u w:val="single"/>
        </w:rPr>
      </w:pPr>
      <w:r w:rsidRPr="009E2450">
        <w:rPr>
          <w:b/>
          <w:i/>
          <w:sz w:val="28"/>
          <w:szCs w:val="28"/>
          <w:u w:val="single"/>
        </w:rPr>
        <w:t xml:space="preserve">2.  </w:t>
      </w:r>
      <w:r w:rsidR="00BE40D4" w:rsidRPr="009E2450">
        <w:rPr>
          <w:b/>
          <w:i/>
          <w:sz w:val="28"/>
          <w:szCs w:val="28"/>
          <w:u w:val="single"/>
        </w:rPr>
        <w:t xml:space="preserve">Present perfect </w:t>
      </w:r>
      <w:proofErr w:type="gramStart"/>
      <w:r w:rsidR="00BE40D4" w:rsidRPr="009E2450">
        <w:rPr>
          <w:b/>
          <w:i/>
          <w:sz w:val="28"/>
          <w:szCs w:val="28"/>
          <w:u w:val="single"/>
        </w:rPr>
        <w:t xml:space="preserve">tense </w:t>
      </w:r>
      <w:r w:rsidR="00A545AA" w:rsidRPr="009E2450">
        <w:rPr>
          <w:b/>
          <w:i/>
          <w:sz w:val="28"/>
          <w:szCs w:val="28"/>
          <w:u w:val="single"/>
        </w:rPr>
        <w:t>:</w:t>
      </w:r>
      <w:proofErr w:type="gramEnd"/>
    </w:p>
    <w:p w:rsidR="00A545AA" w:rsidRPr="009E2450" w:rsidRDefault="00A545AA" w:rsidP="00DB0660">
      <w:pPr>
        <w:tabs>
          <w:tab w:val="left" w:pos="750"/>
        </w:tabs>
        <w:spacing w:after="0"/>
        <w:rPr>
          <w:b/>
          <w:i/>
          <w:sz w:val="28"/>
          <w:szCs w:val="28"/>
        </w:rPr>
      </w:pPr>
      <w:r w:rsidRPr="009E2450">
        <w:rPr>
          <w:b/>
          <w:sz w:val="28"/>
          <w:szCs w:val="28"/>
        </w:rPr>
        <w:t>*</w:t>
      </w:r>
      <w:r w:rsidR="0090281A" w:rsidRPr="009E2450">
        <w:rPr>
          <w:b/>
          <w:sz w:val="28"/>
          <w:szCs w:val="28"/>
        </w:rPr>
        <w:t>Form</w:t>
      </w:r>
      <w:r w:rsidRPr="009E2450">
        <w:rPr>
          <w:b/>
          <w:i/>
          <w:sz w:val="28"/>
          <w:szCs w:val="28"/>
        </w:rPr>
        <w:t>:</w:t>
      </w:r>
      <w:r w:rsidR="0090281A" w:rsidRPr="009E2450">
        <w:rPr>
          <w:b/>
          <w:i/>
          <w:sz w:val="28"/>
          <w:szCs w:val="28"/>
        </w:rPr>
        <w:t xml:space="preserve"> </w:t>
      </w:r>
      <w:r w:rsidR="0090281A" w:rsidRPr="009E2450">
        <w:rPr>
          <w:b/>
          <w:color w:val="FF0000"/>
          <w:sz w:val="28"/>
          <w:szCs w:val="28"/>
        </w:rPr>
        <w:t>S + have / has + V3/V-</w:t>
      </w:r>
      <w:proofErr w:type="spellStart"/>
      <w:r w:rsidR="0090281A" w:rsidRPr="009E2450">
        <w:rPr>
          <w:b/>
          <w:color w:val="FF0000"/>
          <w:sz w:val="28"/>
          <w:szCs w:val="28"/>
        </w:rPr>
        <w:t>ed</w:t>
      </w:r>
      <w:proofErr w:type="spellEnd"/>
      <w:r w:rsidR="0090281A" w:rsidRPr="009E2450">
        <w:rPr>
          <w:b/>
          <w:color w:val="FF0000"/>
          <w:sz w:val="28"/>
          <w:szCs w:val="28"/>
        </w:rPr>
        <w:t xml:space="preserve"> …</w:t>
      </w:r>
    </w:p>
    <w:p w:rsidR="00A545AA" w:rsidRPr="009E2450" w:rsidRDefault="00A545AA" w:rsidP="00DB0660">
      <w:pPr>
        <w:tabs>
          <w:tab w:val="left" w:pos="750"/>
        </w:tabs>
        <w:spacing w:after="0"/>
        <w:ind w:left="360"/>
        <w:rPr>
          <w:sz w:val="28"/>
          <w:szCs w:val="28"/>
        </w:rPr>
      </w:pPr>
      <w:r w:rsidRPr="009E2450">
        <w:rPr>
          <w:sz w:val="28"/>
          <w:szCs w:val="28"/>
        </w:rPr>
        <w:t xml:space="preserve">Present perfect with </w:t>
      </w:r>
      <w:r w:rsidR="0090281A" w:rsidRPr="009E2450">
        <w:rPr>
          <w:sz w:val="28"/>
          <w:szCs w:val="28"/>
        </w:rPr>
        <w:t xml:space="preserve">since, for, recently, </w:t>
      </w:r>
      <w:r w:rsidRPr="009E2450">
        <w:rPr>
          <w:sz w:val="28"/>
          <w:szCs w:val="28"/>
        </w:rPr>
        <w:t>yet and already.</w:t>
      </w:r>
    </w:p>
    <w:p w:rsidR="0090281A" w:rsidRPr="009E2450" w:rsidRDefault="00A545AA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 xml:space="preserve">* </w:t>
      </w:r>
      <w:r w:rsidRPr="009E2450">
        <w:rPr>
          <w:b/>
          <w:i/>
          <w:sz w:val="28"/>
          <w:szCs w:val="28"/>
        </w:rPr>
        <w:t>Use</w:t>
      </w:r>
      <w:r w:rsidRPr="009E2450">
        <w:rPr>
          <w:sz w:val="28"/>
          <w:szCs w:val="28"/>
        </w:rPr>
        <w:t xml:space="preserve">: </w:t>
      </w:r>
      <w:r w:rsidR="0090281A" w:rsidRPr="009E2450">
        <w:rPr>
          <w:sz w:val="28"/>
          <w:szCs w:val="28"/>
        </w:rPr>
        <w:t>+ Since: before point of time</w:t>
      </w:r>
    </w:p>
    <w:p w:rsidR="0090281A" w:rsidRPr="009E2450" w:rsidRDefault="0090281A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ab/>
        <w:t xml:space="preserve"> + For: before period of time</w:t>
      </w:r>
    </w:p>
    <w:p w:rsidR="00A545AA" w:rsidRPr="009E2450" w:rsidRDefault="0090281A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ab/>
        <w:t xml:space="preserve"> + </w:t>
      </w:r>
      <w:r w:rsidR="00A545AA" w:rsidRPr="009E2450">
        <w:rPr>
          <w:sz w:val="28"/>
          <w:szCs w:val="28"/>
        </w:rPr>
        <w:t>Yet: used in question and negative statements</w:t>
      </w:r>
      <w:r w:rsidR="00B71424" w:rsidRPr="009E2450">
        <w:rPr>
          <w:sz w:val="28"/>
          <w:szCs w:val="28"/>
        </w:rPr>
        <w:t>, placed at the end of the sentence</w:t>
      </w:r>
      <w:r w:rsidR="00A545AA" w:rsidRPr="009E2450">
        <w:rPr>
          <w:sz w:val="28"/>
          <w:szCs w:val="28"/>
        </w:rPr>
        <w:t>.</w:t>
      </w:r>
    </w:p>
    <w:p w:rsidR="00A545AA" w:rsidRPr="009E2450" w:rsidRDefault="0090281A" w:rsidP="00B71424">
      <w:pPr>
        <w:tabs>
          <w:tab w:val="left" w:pos="750"/>
        </w:tabs>
        <w:spacing w:after="0"/>
        <w:ind w:left="360" w:right="-607"/>
        <w:rPr>
          <w:sz w:val="28"/>
          <w:szCs w:val="28"/>
        </w:rPr>
      </w:pPr>
      <w:r w:rsidRPr="009E2450">
        <w:rPr>
          <w:sz w:val="28"/>
          <w:szCs w:val="28"/>
        </w:rPr>
        <w:t xml:space="preserve">       + </w:t>
      </w:r>
      <w:r w:rsidR="00A545AA" w:rsidRPr="009E2450">
        <w:rPr>
          <w:sz w:val="28"/>
          <w:szCs w:val="28"/>
        </w:rPr>
        <w:t>Already: used in positive statements</w:t>
      </w:r>
      <w:r w:rsidR="00B71424" w:rsidRPr="009E2450">
        <w:rPr>
          <w:sz w:val="28"/>
          <w:szCs w:val="28"/>
        </w:rPr>
        <w:t xml:space="preserve">, placed between auxiliary </w:t>
      </w:r>
      <w:r w:rsidR="00B71424" w:rsidRPr="009E2450">
        <w:rPr>
          <w:i/>
          <w:sz w:val="28"/>
          <w:szCs w:val="28"/>
        </w:rPr>
        <w:t>have</w:t>
      </w:r>
      <w:r w:rsidR="00B71424" w:rsidRPr="009E2450">
        <w:rPr>
          <w:sz w:val="28"/>
          <w:szCs w:val="28"/>
        </w:rPr>
        <w:t xml:space="preserve"> and V3/V-ed</w:t>
      </w:r>
      <w:r w:rsidR="00A545AA" w:rsidRPr="009E2450">
        <w:rPr>
          <w:sz w:val="28"/>
          <w:szCs w:val="28"/>
        </w:rPr>
        <w:t>.</w:t>
      </w:r>
    </w:p>
    <w:p w:rsidR="00A545AA" w:rsidRPr="009E2450" w:rsidRDefault="00B71424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ab/>
        <w:t xml:space="preserve"> </w:t>
      </w:r>
      <w:r w:rsidR="0090281A" w:rsidRPr="009E2450">
        <w:rPr>
          <w:sz w:val="28"/>
          <w:szCs w:val="28"/>
        </w:rPr>
        <w:t xml:space="preserve">+ </w:t>
      </w:r>
      <w:r w:rsidRPr="009E2450">
        <w:rPr>
          <w:sz w:val="28"/>
          <w:szCs w:val="28"/>
        </w:rPr>
        <w:t>R</w:t>
      </w:r>
      <w:r w:rsidR="0090281A" w:rsidRPr="009E2450">
        <w:rPr>
          <w:sz w:val="28"/>
          <w:szCs w:val="28"/>
        </w:rPr>
        <w:t>ecently</w:t>
      </w:r>
      <w:r w:rsidR="00A545AA" w:rsidRPr="009E2450">
        <w:rPr>
          <w:sz w:val="28"/>
          <w:szCs w:val="28"/>
        </w:rPr>
        <w:t>:</w:t>
      </w:r>
      <w:r w:rsidRPr="009E2450">
        <w:rPr>
          <w:sz w:val="28"/>
          <w:szCs w:val="28"/>
        </w:rPr>
        <w:t xml:space="preserve"> placed </w:t>
      </w:r>
      <w:r w:rsidR="00A545AA" w:rsidRPr="009E2450">
        <w:rPr>
          <w:sz w:val="28"/>
          <w:szCs w:val="28"/>
        </w:rPr>
        <w:t>at the end of the sentences.</w:t>
      </w:r>
    </w:p>
    <w:p w:rsidR="0090281A" w:rsidRPr="009E2450" w:rsidRDefault="0090281A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b/>
          <w:i/>
          <w:sz w:val="28"/>
          <w:szCs w:val="28"/>
        </w:rPr>
        <w:t>Examples</w:t>
      </w:r>
      <w:r w:rsidRPr="009E2450">
        <w:rPr>
          <w:sz w:val="28"/>
          <w:szCs w:val="28"/>
        </w:rPr>
        <w:t>:</w:t>
      </w:r>
    </w:p>
    <w:p w:rsidR="00B71424" w:rsidRPr="009E2450" w:rsidRDefault="00B71424" w:rsidP="00DB0660">
      <w:pPr>
        <w:pStyle w:val="ListParagraph"/>
        <w:numPr>
          <w:ilvl w:val="0"/>
          <w:numId w:val="5"/>
        </w:num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 xml:space="preserve">We have studied English </w:t>
      </w:r>
      <w:r w:rsidRPr="009E2450">
        <w:rPr>
          <w:b/>
          <w:color w:val="FF0000"/>
          <w:sz w:val="28"/>
          <w:szCs w:val="28"/>
        </w:rPr>
        <w:t>for</w:t>
      </w:r>
      <w:r w:rsidRPr="009E2450">
        <w:rPr>
          <w:sz w:val="28"/>
          <w:szCs w:val="28"/>
        </w:rPr>
        <w:t xml:space="preserve"> 8 years.</w:t>
      </w:r>
    </w:p>
    <w:p w:rsidR="00B71424" w:rsidRPr="009E2450" w:rsidRDefault="00B71424" w:rsidP="00DB0660">
      <w:pPr>
        <w:pStyle w:val="ListParagraph"/>
        <w:numPr>
          <w:ilvl w:val="0"/>
          <w:numId w:val="5"/>
        </w:num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 xml:space="preserve">He has studied French </w:t>
      </w:r>
      <w:r w:rsidRPr="009E2450">
        <w:rPr>
          <w:b/>
          <w:color w:val="FF0000"/>
          <w:sz w:val="28"/>
          <w:szCs w:val="28"/>
        </w:rPr>
        <w:t xml:space="preserve">since </w:t>
      </w:r>
      <w:r w:rsidRPr="009E2450">
        <w:rPr>
          <w:sz w:val="28"/>
          <w:szCs w:val="28"/>
        </w:rPr>
        <w:t>2015.</w:t>
      </w:r>
    </w:p>
    <w:p w:rsidR="0090281A" w:rsidRPr="009E2450" w:rsidRDefault="0090281A" w:rsidP="00DB0660">
      <w:pPr>
        <w:pStyle w:val="ListParagraph"/>
        <w:numPr>
          <w:ilvl w:val="0"/>
          <w:numId w:val="5"/>
        </w:num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 xml:space="preserve">A: Has Ba done his homework </w:t>
      </w:r>
      <w:r w:rsidRPr="009E2450">
        <w:rPr>
          <w:b/>
          <w:color w:val="FF0000"/>
          <w:sz w:val="28"/>
          <w:szCs w:val="28"/>
        </w:rPr>
        <w:t>yet</w:t>
      </w:r>
      <w:r w:rsidRPr="009E2450">
        <w:rPr>
          <w:sz w:val="28"/>
          <w:szCs w:val="28"/>
        </w:rPr>
        <w:t>?</w:t>
      </w:r>
    </w:p>
    <w:p w:rsidR="0090281A" w:rsidRPr="009E2450" w:rsidRDefault="0090281A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ab/>
        <w:t xml:space="preserve">B: Yes, he has </w:t>
      </w:r>
      <w:r w:rsidRPr="009E2450">
        <w:rPr>
          <w:b/>
          <w:color w:val="FF0000"/>
          <w:sz w:val="28"/>
          <w:szCs w:val="28"/>
        </w:rPr>
        <w:t>already</w:t>
      </w:r>
      <w:r w:rsidRPr="009E2450">
        <w:rPr>
          <w:sz w:val="28"/>
          <w:szCs w:val="28"/>
        </w:rPr>
        <w:t xml:space="preserve"> done his homework.</w:t>
      </w:r>
    </w:p>
    <w:p w:rsidR="0090281A" w:rsidRPr="009E2450" w:rsidRDefault="0090281A" w:rsidP="00DB0660">
      <w:pPr>
        <w:pStyle w:val="ListParagraph"/>
        <w:numPr>
          <w:ilvl w:val="0"/>
          <w:numId w:val="5"/>
        </w:num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 xml:space="preserve">A: Has Ba tidied the room </w:t>
      </w:r>
      <w:r w:rsidRPr="009E2450">
        <w:rPr>
          <w:b/>
          <w:color w:val="FF0000"/>
          <w:sz w:val="28"/>
          <w:szCs w:val="28"/>
        </w:rPr>
        <w:t>yet</w:t>
      </w:r>
      <w:r w:rsidRPr="009E2450">
        <w:rPr>
          <w:sz w:val="28"/>
          <w:szCs w:val="28"/>
        </w:rPr>
        <w:t>?</w:t>
      </w:r>
    </w:p>
    <w:p w:rsidR="0090281A" w:rsidRPr="009E2450" w:rsidRDefault="0090281A" w:rsidP="00DB0660">
      <w:p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ab/>
      </w:r>
      <w:proofErr w:type="gramStart"/>
      <w:r w:rsidRPr="009E2450">
        <w:rPr>
          <w:sz w:val="28"/>
          <w:szCs w:val="28"/>
        </w:rPr>
        <w:t>B :</w:t>
      </w:r>
      <w:proofErr w:type="gramEnd"/>
      <w:r w:rsidRPr="009E2450">
        <w:rPr>
          <w:sz w:val="28"/>
          <w:szCs w:val="28"/>
        </w:rPr>
        <w:t xml:space="preserve"> No, he has</w:t>
      </w:r>
      <w:r w:rsidRPr="009E2450">
        <w:rPr>
          <w:b/>
          <w:color w:val="FF0000"/>
          <w:sz w:val="28"/>
          <w:szCs w:val="28"/>
        </w:rPr>
        <w:t>n't</w:t>
      </w:r>
      <w:r w:rsidRPr="009E2450">
        <w:rPr>
          <w:sz w:val="28"/>
          <w:szCs w:val="28"/>
        </w:rPr>
        <w:t xml:space="preserve"> tidied the room </w:t>
      </w:r>
      <w:r w:rsidRPr="009E2450">
        <w:rPr>
          <w:b/>
          <w:color w:val="FF0000"/>
          <w:sz w:val="28"/>
          <w:szCs w:val="28"/>
        </w:rPr>
        <w:t>yet</w:t>
      </w:r>
      <w:r w:rsidRPr="009E2450">
        <w:rPr>
          <w:sz w:val="28"/>
          <w:szCs w:val="28"/>
        </w:rPr>
        <w:t>.</w:t>
      </w:r>
    </w:p>
    <w:p w:rsidR="0090281A" w:rsidRPr="009E2450" w:rsidRDefault="0090281A" w:rsidP="00DB0660">
      <w:pPr>
        <w:pStyle w:val="ListParagraph"/>
        <w:numPr>
          <w:ilvl w:val="0"/>
          <w:numId w:val="5"/>
        </w:numPr>
        <w:tabs>
          <w:tab w:val="left" w:pos="750"/>
        </w:tabs>
        <w:spacing w:after="0"/>
        <w:rPr>
          <w:sz w:val="28"/>
          <w:szCs w:val="28"/>
        </w:rPr>
      </w:pPr>
      <w:r w:rsidRPr="009E2450">
        <w:rPr>
          <w:sz w:val="28"/>
          <w:szCs w:val="28"/>
        </w:rPr>
        <w:t xml:space="preserve">I haven’t seen him </w:t>
      </w:r>
      <w:r w:rsidRPr="009E2450">
        <w:rPr>
          <w:b/>
          <w:color w:val="FF0000"/>
          <w:sz w:val="28"/>
          <w:szCs w:val="28"/>
        </w:rPr>
        <w:t>recently</w:t>
      </w:r>
      <w:r w:rsidRPr="009E2450">
        <w:rPr>
          <w:sz w:val="28"/>
          <w:szCs w:val="28"/>
        </w:rPr>
        <w:t>.</w:t>
      </w:r>
    </w:p>
    <w:p w:rsidR="0090281A" w:rsidRPr="009E2450" w:rsidRDefault="0090281A" w:rsidP="00DB0660">
      <w:pPr>
        <w:tabs>
          <w:tab w:val="left" w:pos="750"/>
        </w:tabs>
        <w:spacing w:after="0"/>
        <w:rPr>
          <w:sz w:val="34"/>
          <w:szCs w:val="28"/>
        </w:rPr>
      </w:pPr>
    </w:p>
    <w:p w:rsidR="00A545AA" w:rsidRPr="009E2450" w:rsidRDefault="00A545AA" w:rsidP="00DB0660">
      <w:pPr>
        <w:tabs>
          <w:tab w:val="left" w:pos="5070"/>
        </w:tabs>
        <w:spacing w:after="0"/>
        <w:ind w:firstLine="720"/>
        <w:jc w:val="both"/>
        <w:rPr>
          <w:sz w:val="34"/>
          <w:szCs w:val="28"/>
        </w:rPr>
      </w:pPr>
    </w:p>
    <w:p w:rsidR="00A545AA" w:rsidRPr="009E2450" w:rsidRDefault="00A545AA" w:rsidP="00DB0660">
      <w:pPr>
        <w:tabs>
          <w:tab w:val="left" w:pos="5070"/>
        </w:tabs>
        <w:spacing w:after="0"/>
        <w:ind w:firstLine="720"/>
        <w:jc w:val="both"/>
        <w:rPr>
          <w:sz w:val="34"/>
          <w:szCs w:val="28"/>
        </w:rPr>
      </w:pPr>
      <w:r w:rsidRPr="009E2450">
        <w:rPr>
          <w:b/>
          <w:bCs/>
          <w:sz w:val="34"/>
          <w:szCs w:val="28"/>
        </w:rPr>
        <w:tab/>
      </w:r>
    </w:p>
    <w:p w:rsidR="00230841" w:rsidRPr="009E2450" w:rsidRDefault="00230841" w:rsidP="00DB0660">
      <w:pPr>
        <w:spacing w:after="0"/>
        <w:rPr>
          <w:sz w:val="34"/>
          <w:szCs w:val="28"/>
        </w:rPr>
      </w:pPr>
    </w:p>
    <w:sectPr w:rsidR="00230841" w:rsidRPr="009E2450" w:rsidSect="00916C43">
      <w:type w:val="continuous"/>
      <w:pgSz w:w="11907" w:h="16839" w:code="9"/>
      <w:pgMar w:top="432" w:right="720" w:bottom="432" w:left="994" w:header="288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552"/>
    <w:multiLevelType w:val="hybridMultilevel"/>
    <w:tmpl w:val="7918033E"/>
    <w:lvl w:ilvl="0" w:tplc="4088F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0D2F"/>
    <w:multiLevelType w:val="hybridMultilevel"/>
    <w:tmpl w:val="5908F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04B52"/>
    <w:multiLevelType w:val="hybridMultilevel"/>
    <w:tmpl w:val="80C449AA"/>
    <w:lvl w:ilvl="0" w:tplc="1F100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28B3"/>
    <w:multiLevelType w:val="hybridMultilevel"/>
    <w:tmpl w:val="3A367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B922CB"/>
    <w:multiLevelType w:val="hybridMultilevel"/>
    <w:tmpl w:val="B2B2E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C1256"/>
    <w:multiLevelType w:val="hybridMultilevel"/>
    <w:tmpl w:val="5474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84E01"/>
    <w:multiLevelType w:val="hybridMultilevel"/>
    <w:tmpl w:val="AB3EEDE2"/>
    <w:lvl w:ilvl="0" w:tplc="54FCBC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17F2A"/>
    <w:multiLevelType w:val="hybridMultilevel"/>
    <w:tmpl w:val="97BC6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AA"/>
    <w:rsid w:val="00230841"/>
    <w:rsid w:val="0036412E"/>
    <w:rsid w:val="0064322D"/>
    <w:rsid w:val="00656A96"/>
    <w:rsid w:val="00781608"/>
    <w:rsid w:val="0090281A"/>
    <w:rsid w:val="00916C43"/>
    <w:rsid w:val="009E2450"/>
    <w:rsid w:val="00A545AA"/>
    <w:rsid w:val="00B71424"/>
    <w:rsid w:val="00BE40D4"/>
    <w:rsid w:val="00DB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A8E8C"/>
  <w15:chartTrackingRefBased/>
  <w15:docId w15:val="{ACCE270C-D3A7-47B1-A7C6-02E6C58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5AA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paragraph" w:styleId="Heading2">
    <w:name w:val="heading 2"/>
    <w:basedOn w:val="Normal"/>
    <w:next w:val="Normal"/>
    <w:link w:val="Heading2Char"/>
    <w:qFormat/>
    <w:rsid w:val="00A545AA"/>
    <w:pPr>
      <w:keepNext/>
      <w:tabs>
        <w:tab w:val="left" w:pos="1273"/>
        <w:tab w:val="left" w:pos="3015"/>
      </w:tabs>
      <w:spacing w:after="0" w:line="240" w:lineRule="auto"/>
      <w:jc w:val="center"/>
      <w:outlineLvl w:val="1"/>
    </w:pPr>
    <w:rPr>
      <w:rFonts w:ascii="VNtimes new roman" w:eastAsia="Times New Roman" w:hAnsi="VN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5AA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A54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545AA"/>
    <w:rPr>
      <w:rFonts w:ascii="Times New Roman" w:eastAsia="Calibri" w:hAnsi="Times New Roman" w:cs="Times New Roman"/>
      <w:sz w:val="26"/>
    </w:rPr>
  </w:style>
  <w:style w:type="paragraph" w:styleId="ListParagraph">
    <w:name w:val="List Paragraph"/>
    <w:basedOn w:val="Normal"/>
    <w:uiPriority w:val="34"/>
    <w:qFormat/>
    <w:rsid w:val="00902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B066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66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2021-05-14T07:54:00Z</dcterms:created>
  <dcterms:modified xsi:type="dcterms:W3CDTF">2021-05-17T14:40:00Z</dcterms:modified>
</cp:coreProperties>
</file>