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08D" w:rsidRPr="006E508D" w:rsidRDefault="006E508D" w:rsidP="006E508D">
      <w:pPr>
        <w:pStyle w:val="NormalWeb"/>
        <w:shd w:val="clear" w:color="auto" w:fill="FFFFFF"/>
        <w:spacing w:before="0" w:after="0" w:line="360" w:lineRule="auto"/>
        <w:jc w:val="center"/>
        <w:rPr>
          <w:rFonts w:ascii="Arial" w:hAnsi="Arial" w:cs="Arial"/>
          <w:color w:val="FF0000"/>
          <w:sz w:val="28"/>
          <w:szCs w:val="28"/>
        </w:rPr>
      </w:pPr>
      <w:r>
        <w:rPr>
          <w:rStyle w:val="Strong"/>
          <w:color w:val="FF0000"/>
          <w:sz w:val="28"/>
          <w:szCs w:val="28"/>
          <w:bdr w:val="none" w:sz="0" w:space="0" w:color="auto" w:frame="1"/>
        </w:rPr>
        <w:t>KỶ NIỆM 76</w:t>
      </w:r>
      <w:r w:rsidRPr="006E508D">
        <w:rPr>
          <w:rStyle w:val="Strong"/>
          <w:color w:val="FF0000"/>
          <w:sz w:val="28"/>
          <w:szCs w:val="28"/>
          <w:bdr w:val="none" w:sz="0" w:space="0" w:color="auto" w:frame="1"/>
        </w:rPr>
        <w:t xml:space="preserve"> NĂM NGÀY NAM BỘ KHÁNG CHIẾN</w:t>
      </w:r>
    </w:p>
    <w:p w:rsidR="006E508D" w:rsidRPr="006E508D" w:rsidRDefault="006E508D" w:rsidP="006E508D">
      <w:pPr>
        <w:pStyle w:val="NormalWeb"/>
        <w:shd w:val="clear" w:color="auto" w:fill="FFFFFF"/>
        <w:spacing w:before="0" w:after="0" w:line="360" w:lineRule="auto"/>
        <w:jc w:val="center"/>
        <w:rPr>
          <w:rFonts w:ascii="Arial" w:hAnsi="Arial" w:cs="Arial"/>
          <w:color w:val="FF0000"/>
          <w:sz w:val="28"/>
          <w:szCs w:val="28"/>
        </w:rPr>
      </w:pPr>
      <w:r>
        <w:rPr>
          <w:rStyle w:val="Strong"/>
          <w:color w:val="FF0000"/>
          <w:sz w:val="28"/>
          <w:szCs w:val="28"/>
          <w:bdr w:val="none" w:sz="0" w:space="0" w:color="auto" w:frame="1"/>
        </w:rPr>
        <w:t>(23/9/1945 - 23/9/2021</w:t>
      </w:r>
      <w:r w:rsidRPr="006E508D">
        <w:rPr>
          <w:rStyle w:val="Strong"/>
          <w:color w:val="FF0000"/>
          <w:sz w:val="28"/>
          <w:szCs w:val="28"/>
          <w:bdr w:val="none" w:sz="0" w:space="0" w:color="auto" w:frame="1"/>
        </w:rPr>
        <w:t>)</w:t>
      </w:r>
    </w:p>
    <w:p w:rsidR="006E508D" w:rsidRPr="00343552" w:rsidRDefault="007F2D99" w:rsidP="006E508D">
      <w:pPr>
        <w:pStyle w:val="NormalWeb"/>
        <w:shd w:val="clear" w:color="auto" w:fill="FFFFFF"/>
        <w:spacing w:before="0" w:after="0" w:line="360" w:lineRule="auto"/>
        <w:ind w:firstLine="720"/>
        <w:jc w:val="both"/>
        <w:rPr>
          <w:rFonts w:ascii="Arial" w:hAnsi="Arial" w:cs="Arial"/>
          <w:color w:val="0070C0"/>
          <w:sz w:val="28"/>
          <w:szCs w:val="28"/>
        </w:rPr>
      </w:pPr>
      <w:bookmarkStart w:id="0" w:name="_GoBack"/>
      <w:r>
        <w:rPr>
          <w:noProof/>
          <w:color w:val="0070C0"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3439160" cy="2442845"/>
            <wp:effectExtent l="0" t="0" r="889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m bộ kháng chiế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9160" cy="2442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Ngày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23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tháng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9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năm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1945,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thực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dân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Pháp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đã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nổ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súng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tấn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công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các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trụ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sở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của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chính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quyền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cách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mạng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non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trẻ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của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chúng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ta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tại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Sài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Gòn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,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bắt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đầu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cuộc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chiến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tranh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xâm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lược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nước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ta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lần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thứ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hai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.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Quân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dân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Sài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Gòn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-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Gia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Định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dưới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sự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chỉ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đạo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của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Xứ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ủy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Nam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kỳ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đã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anh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dũng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đánh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trả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quyết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liệt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,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kìm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giữ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chân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địch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để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các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địa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phương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có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thời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gian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chuẩn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bị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lực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lượng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kháng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chiến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trường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kỳ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.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Như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vậy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,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chỉ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21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ngày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sau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khi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nước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Việt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Nam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Dân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chủ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Cộng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hòa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ra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đời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,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Nhân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dân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Nam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bộ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chưa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kịp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hưởng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niềm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vui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thanh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bình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,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phải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tiếp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tục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cầm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súng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đứng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lên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chiến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đấu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để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giữ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vững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nền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độc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lập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của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Tổ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quốc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vừa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giành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được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,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thực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hiện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lời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thề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“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Thà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hi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sinh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tất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cả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,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chứ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nhất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định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không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chịu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mất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nước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,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nhất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định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không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chịu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làm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nô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E508D" w:rsidRPr="00343552">
        <w:rPr>
          <w:color w:val="0070C0"/>
          <w:sz w:val="28"/>
          <w:szCs w:val="28"/>
          <w:bdr w:val="none" w:sz="0" w:space="0" w:color="auto" w:frame="1"/>
        </w:rPr>
        <w:t>lệ</w:t>
      </w:r>
      <w:proofErr w:type="spellEnd"/>
      <w:r w:rsidR="006E508D" w:rsidRPr="00343552">
        <w:rPr>
          <w:color w:val="0070C0"/>
          <w:sz w:val="28"/>
          <w:szCs w:val="28"/>
          <w:bdr w:val="none" w:sz="0" w:space="0" w:color="auto" w:frame="1"/>
        </w:rPr>
        <w:t>”.</w:t>
      </w:r>
    </w:p>
    <w:p w:rsidR="006E508D" w:rsidRPr="00343552" w:rsidRDefault="006E508D" w:rsidP="006E508D">
      <w:pPr>
        <w:pStyle w:val="NormalWeb"/>
        <w:shd w:val="clear" w:color="auto" w:fill="FFFFFF"/>
        <w:spacing w:before="0" w:after="0" w:line="360" w:lineRule="auto"/>
        <w:ind w:firstLine="720"/>
        <w:jc w:val="both"/>
        <w:rPr>
          <w:rFonts w:ascii="Arial" w:hAnsi="Arial" w:cs="Arial"/>
          <w:color w:val="0070C0"/>
          <w:sz w:val="28"/>
          <w:szCs w:val="28"/>
        </w:rPr>
      </w:pP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Thực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hiện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Quyết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định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của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Xứ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ủy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và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Ủy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ban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Kháng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chiến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Nam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bộ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ngay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chiều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23/9,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cả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Sài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Gòn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đình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công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không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hợp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tác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với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Pháp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Đêm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23/9,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các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công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sở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xí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nghiệp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hãng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buôn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đều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đóng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cửa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chợ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không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họp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xe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ngừng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chạy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công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nhân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Sài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Gòn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-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Chợ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Lớn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đã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cắt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toàn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bộ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điện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nước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Trên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khắp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các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đường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phố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đều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dựng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các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chiến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lũy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Tất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cả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mọi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đồ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vật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như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bàn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ghế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giường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tủ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các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loại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xe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và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những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vật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dụng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cồng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kềnh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đều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được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huy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động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khuân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ra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đường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dựng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lên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các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chướng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ngại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vật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để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cản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bước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tiến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của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quân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địch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Mọi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sinh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hoạt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trong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thành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phố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bị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ngưng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trệ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Các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đội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xung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phong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công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đoàn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cùng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các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đội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tự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vệ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thanh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niên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xung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kích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nhanh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chóng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triển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khai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chiến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đấu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Hàng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trăm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xí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nghiệp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và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công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sở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hàng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chục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kho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tàng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bến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bãi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>…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bị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phá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hủy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lastRenderedPageBreak/>
        <w:t>không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để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rơi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vào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tay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Pháp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Nhiều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máy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móc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dụng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cụ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được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công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nhân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và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Nhân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dân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thành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phố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chuyển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ra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ngoài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thành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lập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2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binh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công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xưởng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để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sản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xuất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vũ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khí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đánh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địch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Các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ụ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chiến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đấu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mọc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lên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khắp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nơi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Ngay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trong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những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ngày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đầu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kháng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chiến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quân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và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dân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Sài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Gòn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đã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tiêu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hao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nhiều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sinh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lực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địch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và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phá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hủy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một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phần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cơ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sở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vật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chất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của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chúng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Bị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bao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vây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chặt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trong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thành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phố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quân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Pháp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lâm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vào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tình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trạng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khốn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đốn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không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điện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không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nước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thiếu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vũ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khí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thiếu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lương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thực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thực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phẩm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>…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và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luôn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bị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quân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dân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ta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tập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kích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tiêu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hao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tiêu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diệt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Chúng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buộc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phải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tìm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cách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hoãn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binh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nhờ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phái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bộ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Anh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xin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điều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đình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với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Ủy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ban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Kháng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chiến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Nam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bộ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>.</w:t>
      </w:r>
    </w:p>
    <w:p w:rsidR="006E508D" w:rsidRPr="00343552" w:rsidRDefault="006E508D" w:rsidP="006E508D">
      <w:pPr>
        <w:pStyle w:val="NormalWeb"/>
        <w:shd w:val="clear" w:color="auto" w:fill="FFFFFF"/>
        <w:spacing w:before="0" w:after="0" w:line="360" w:lineRule="auto"/>
        <w:ind w:firstLine="720"/>
        <w:jc w:val="both"/>
        <w:rPr>
          <w:rFonts w:ascii="Arial" w:hAnsi="Arial" w:cs="Arial"/>
          <w:color w:val="0070C0"/>
          <w:sz w:val="28"/>
          <w:szCs w:val="28"/>
        </w:rPr>
      </w:pP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Đáp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lại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lời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kêu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gọi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của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Chủ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tịch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Hồ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Chí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Minh,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xứng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đáng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với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lòng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tin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cậy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và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sự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cổ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vũ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của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Nhân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dân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cả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nước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Nhân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dân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Nam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bộ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vùng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dậy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dũng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cảm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đánh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trả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kẻ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địch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có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trang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bị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hiện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đại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làm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thất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bại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âm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mưu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của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địch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tạo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điều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kiện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để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ta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củng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cố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chính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quyền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cách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mạng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xây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dựng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chế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độ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mới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Tiếng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súng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kháng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chiến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ở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Sài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Gòn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–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Chợ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Lớn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đã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gây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chấn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động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cả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nước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Ngay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lập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tức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nhiều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tỉnh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ở Nam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bộ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đã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nhanh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chóng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gửi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lực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lượng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đoàn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viên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thanh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niên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tự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vệ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xung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kích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>…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về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góp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sức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với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Nhân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dân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Sài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Gòn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-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Chợ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Lớn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chống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thực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dân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Pháp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xâm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lược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>.</w:t>
      </w:r>
    </w:p>
    <w:p w:rsidR="00D45A67" w:rsidRPr="006E508D" w:rsidRDefault="006E508D" w:rsidP="007F2D99">
      <w:pPr>
        <w:pStyle w:val="NormalWeb"/>
        <w:shd w:val="clear" w:color="auto" w:fill="FFFFFF"/>
        <w:spacing w:before="0" w:after="0" w:line="360" w:lineRule="auto"/>
        <w:ind w:firstLine="720"/>
        <w:jc w:val="both"/>
        <w:rPr>
          <w:color w:val="5B9BD5" w:themeColor="accent1"/>
          <w:sz w:val="28"/>
          <w:szCs w:val="28"/>
        </w:rPr>
      </w:pP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Cuộc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kháng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chiến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chống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thực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dân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Pháp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tái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xâm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lược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của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quân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và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dân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ta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trong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những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ngày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đầu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ở Nam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bộ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có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ý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nghĩa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rất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to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lớn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làm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thất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bại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âm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mưu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đánh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nhanh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thắng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nhanh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của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thực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dân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Pháp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Đồng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thời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tỏ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rõ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tinh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thần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yêu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nước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nồng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nàn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, ý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chí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quật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cường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và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tinh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thần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chiến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đấu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anh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dũng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để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bảo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vệ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Tổ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quốc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bảo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vệ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chủ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quyền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của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dân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tộc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ta;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thực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hiện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chủ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trương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của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Đảng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cần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phải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tập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trung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đánh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mạnh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quân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Pháp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ở Nam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bộ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quyết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tâm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giành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thắng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lợi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ở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chiến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trường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Nam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bộ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để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tạo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điều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kiện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cho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việc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đấu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tranh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với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quân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Tưởng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ở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miền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Bắc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Và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ngày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Nam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bộ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kháng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chiến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23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tháng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9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năm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1945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mãi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là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một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mốc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son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lịch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sử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vẻ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vang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của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dân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tộc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cổ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vũ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công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cuộc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chiến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đấu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bảo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vệ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độc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lập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chủ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quyền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dân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tộc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và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xây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dựng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đất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nước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sau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này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của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Nhân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43552">
        <w:rPr>
          <w:color w:val="0070C0"/>
          <w:sz w:val="28"/>
          <w:szCs w:val="28"/>
          <w:bdr w:val="none" w:sz="0" w:space="0" w:color="auto" w:frame="1"/>
        </w:rPr>
        <w:t>dân</w:t>
      </w:r>
      <w:proofErr w:type="spellEnd"/>
      <w:r w:rsidRPr="00343552">
        <w:rPr>
          <w:color w:val="0070C0"/>
          <w:sz w:val="28"/>
          <w:szCs w:val="28"/>
          <w:bdr w:val="none" w:sz="0" w:space="0" w:color="auto" w:frame="1"/>
        </w:rPr>
        <w:t xml:space="preserve"> ta.</w:t>
      </w:r>
    </w:p>
    <w:sectPr w:rsidR="00D45A67" w:rsidRPr="006E50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08D"/>
    <w:rsid w:val="00343552"/>
    <w:rsid w:val="006E508D"/>
    <w:rsid w:val="007F2D99"/>
    <w:rsid w:val="00D4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40C33"/>
  <w15:chartTrackingRefBased/>
  <w15:docId w15:val="{2B1E8A80-DA3F-4AA6-BFAD-1F08684BD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E5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E508D"/>
    <w:rPr>
      <w:b/>
      <w:bCs/>
    </w:rPr>
  </w:style>
  <w:style w:type="character" w:styleId="Emphasis">
    <w:name w:val="Emphasis"/>
    <w:basedOn w:val="DefaultParagraphFont"/>
    <w:uiPriority w:val="20"/>
    <w:qFormat/>
    <w:rsid w:val="006E50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4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2021-09-16T08:10:00Z</dcterms:created>
  <dcterms:modified xsi:type="dcterms:W3CDTF">2021-09-16T08:16:00Z</dcterms:modified>
</cp:coreProperties>
</file>