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TUẦN:24</w:t>
      </w: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TIẾT:47-48</w:t>
      </w:r>
    </w:p>
    <w:p w:rsidR="00684F38" w:rsidRDefault="00684F38" w:rsidP="00684F3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BÀI: NHẢY XA -TTTC </w:t>
      </w:r>
    </w:p>
    <w:p w:rsidR="00684F38" w:rsidRDefault="00684F38" w:rsidP="00684F38">
      <w:pPr>
        <w:rPr>
          <w:rFonts w:ascii="Times New Roman" w:hAnsi="Times New Roman"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I/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Mục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đích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/>
          <w:sz w:val="26"/>
          <w:szCs w:val="26"/>
        </w:rPr>
        <w:t>Nhảy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xa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kiểu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Ngồi</w:t>
      </w:r>
      <w:proofErr w:type="spellEnd"/>
      <w:r>
        <w:rPr>
          <w:rFonts w:ascii="Times New Roman" w:hAnsi="Times New Roman"/>
          <w:sz w:val="26"/>
          <w:szCs w:val="26"/>
        </w:rPr>
        <w:t>”</w:t>
      </w: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a/ </w:t>
      </w:r>
      <w:proofErr w:type="spellStart"/>
      <w:r>
        <w:rPr>
          <w:rFonts w:ascii="Times New Roman" w:hAnsi="Times New Roman"/>
          <w:sz w:val="26"/>
          <w:szCs w:val="26"/>
        </w:rPr>
        <w:t>Kiến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kiểu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Ngồi</w:t>
      </w:r>
      <w:proofErr w:type="spellEnd"/>
      <w:r>
        <w:rPr>
          <w:rFonts w:ascii="Times New Roman" w:hAnsi="Times New Roman"/>
          <w:sz w:val="26"/>
          <w:szCs w:val="26"/>
        </w:rPr>
        <w:t>”</w:t>
      </w: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b/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kiểu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Ngồi</w:t>
      </w:r>
      <w:proofErr w:type="spellEnd"/>
      <w:r>
        <w:rPr>
          <w:rFonts w:ascii="Times New Roman" w:hAnsi="Times New Roman"/>
          <w:sz w:val="26"/>
          <w:szCs w:val="26"/>
        </w:rPr>
        <w:t>”</w:t>
      </w: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</w:t>
      </w:r>
      <w:proofErr w:type="spellStart"/>
      <w:r>
        <w:rPr>
          <w:rFonts w:ascii="Times New Roman" w:hAnsi="Times New Roman"/>
          <w:sz w:val="26"/>
          <w:szCs w:val="26"/>
        </w:rPr>
        <w:t>Nâng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lông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tay</w:t>
      </w:r>
      <w:proofErr w:type="spellEnd"/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a/ </w:t>
      </w:r>
      <w:proofErr w:type="spellStart"/>
      <w:r>
        <w:rPr>
          <w:rFonts w:ascii="Times New Roman" w:hAnsi="Times New Roman"/>
          <w:sz w:val="26"/>
          <w:szCs w:val="26"/>
        </w:rPr>
        <w:t>Kiến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tay</w:t>
      </w:r>
      <w:proofErr w:type="spellEnd"/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b/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tay</w:t>
      </w:r>
      <w:proofErr w:type="spellEnd"/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II/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Địa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Phương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tiện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>:</w:t>
      </w:r>
    </w:p>
    <w:p w:rsidR="00684F38" w:rsidRDefault="00684F38" w:rsidP="00684F38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684F38" w:rsidRDefault="00684F38" w:rsidP="00684F38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Còi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lưới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vợt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lông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III/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Tiến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trình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lên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lớp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>: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7"/>
        <w:gridCol w:w="1853"/>
        <w:gridCol w:w="4010"/>
      </w:tblGrid>
      <w:tr w:rsidR="00684F38" w:rsidTr="00684F38"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8" w:rsidRDefault="00684F38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Nội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dung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lượng</w:t>
            </w:r>
            <w:proofErr w:type="spellEnd"/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Phương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pháp</w:t>
            </w:r>
            <w:proofErr w:type="spellEnd"/>
          </w:p>
        </w:tc>
      </w:tr>
      <w:tr w:rsidR="00684F38" w:rsidTr="00684F38"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I/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Mở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Đầu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Nhận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 w:rsidP="002B02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dung_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Khởi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 w:rsidP="002B02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khủy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ép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ép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đùi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gót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giậm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lăng</w:t>
            </w:r>
            <w:proofErr w:type="spellEnd"/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III/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Nhảy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xa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 w:rsidP="002B02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chỉnh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Ngồi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”.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TTTC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lông</w:t>
            </w:r>
            <w:proofErr w:type="spellEnd"/>
          </w:p>
          <w:p w:rsidR="00684F38" w:rsidRDefault="00684F38" w:rsidP="002B02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: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Cho 2 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III/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Thúc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 w:rsidP="002B02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Dặn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Lớp.HS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“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10’</w:t>
            </w: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2lần x 8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nhịp</w:t>
            </w:r>
            <w:proofErr w:type="spellEnd"/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30’</w:t>
            </w: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5’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 w:rsidP="002B02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</w:p>
          <w:p w:rsidR="00684F38" w:rsidRDefault="00684F38" w:rsidP="002B02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nam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xa</w:t>
            </w:r>
            <w:proofErr w:type="spellEnd"/>
          </w:p>
          <w:p w:rsidR="00684F38" w:rsidRDefault="00684F38" w:rsidP="002B02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lông</w:t>
            </w:r>
            <w:proofErr w:type="spellEnd"/>
          </w:p>
          <w:p w:rsidR="00684F38" w:rsidRDefault="00684F38">
            <w:pPr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</w:p>
          <w:p w:rsidR="00684F38" w:rsidRDefault="00684F38">
            <w:pPr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tabs>
                <w:tab w:val="left" w:pos="1512"/>
              </w:tabs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</w:t>
            </w:r>
            <w:r>
              <w:rPr>
                <w:rFonts w:cs="VNI-Times"/>
                <w:sz w:val="26"/>
                <w:szCs w:val="26"/>
              </w:rPr>
              <w:t>ì</w:t>
            </w:r>
            <w:r>
              <w:rPr>
                <w:sz w:val="26"/>
                <w:szCs w:val="26"/>
              </w:rPr>
              <w:t>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</w:t>
            </w:r>
            <w:r>
              <w:rPr>
                <w:rFonts w:ascii="Times New Roman" w:hAnsi="Times New Roman"/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</w:t>
            </w:r>
            <w:proofErr w:type="spellEnd"/>
          </w:p>
          <w:p w:rsidR="00684F38" w:rsidRDefault="00684F38">
            <w:pPr>
              <w:tabs>
                <w:tab w:val="left" w:pos="1512"/>
              </w:tabs>
              <w:rPr>
                <w:sz w:val="26"/>
                <w:szCs w:val="26"/>
              </w:rPr>
            </w:pPr>
          </w:p>
          <w:p w:rsidR="00684F38" w:rsidRDefault="00684F38">
            <w:pPr>
              <w:pStyle w:val="ListParagraph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1379854</wp:posOffset>
                      </wp:positionH>
                      <wp:positionV relativeFrom="paragraph">
                        <wp:posOffset>-2540</wp:posOffset>
                      </wp:positionV>
                      <wp:extent cx="0" cy="548640"/>
                      <wp:effectExtent l="0" t="0" r="19050" b="22860"/>
                      <wp:wrapNone/>
                      <wp:docPr id="66" name="Straight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5320" id="Straight Connector 6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65pt,-.2pt" to="108.6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"/>
                  </w:pict>
                </mc:Fallback>
              </mc:AlternateContent>
            </w:r>
          </w:p>
          <w:p w:rsidR="00684F38" w:rsidRDefault="00684F38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1882140</wp:posOffset>
                  </wp:positionH>
                  <wp:positionV relativeFrom="paragraph">
                    <wp:posOffset>-192405</wp:posOffset>
                  </wp:positionV>
                  <wp:extent cx="853440" cy="49530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4F38" w:rsidRDefault="00684F38">
            <w:pPr>
              <w:pStyle w:val="ListParagraph"/>
              <w:rPr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cát</w:t>
            </w:r>
            <w:proofErr w:type="spellEnd"/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HS.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424180</wp:posOffset>
                      </wp:positionV>
                      <wp:extent cx="553720" cy="0"/>
                      <wp:effectExtent l="1905" t="0" r="0" b="444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72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CE1C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33.4pt" to="87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" stroked="f">
                      <v:stroke endarrow="block"/>
                    </v:line>
                  </w:pict>
                </mc:Fallback>
              </mc:AlternateConten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 w:rsidP="002B0277">
            <w:pPr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 w:rsidP="002B0277">
            <w:pPr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</w:p>
          <w:p w:rsidR="00684F38" w:rsidRDefault="00684F38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84F38" w:rsidRDefault="00684F38" w:rsidP="00684F38">
      <w:pPr>
        <w:pStyle w:val="BodyTextIndent"/>
        <w:jc w:val="both"/>
        <w:rPr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684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F6E"/>
    <w:multiLevelType w:val="hybridMultilevel"/>
    <w:tmpl w:val="952636A8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4AA1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42BF"/>
    <w:multiLevelType w:val="hybridMultilevel"/>
    <w:tmpl w:val="D2883BA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39C3"/>
    <w:multiLevelType w:val="hybridMultilevel"/>
    <w:tmpl w:val="D6DE7C6C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3511A"/>
    <w:multiLevelType w:val="hybridMultilevel"/>
    <w:tmpl w:val="3754E8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A4863"/>
    <w:multiLevelType w:val="hybridMultilevel"/>
    <w:tmpl w:val="834A0F2A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4AA1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44DB"/>
    <w:multiLevelType w:val="hybridMultilevel"/>
    <w:tmpl w:val="78A0FE96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5486"/>
    <w:multiLevelType w:val="hybridMultilevel"/>
    <w:tmpl w:val="D7849B2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A4A03"/>
    <w:multiLevelType w:val="hybridMultilevel"/>
    <w:tmpl w:val="719A89F8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38"/>
    <w:rsid w:val="00684F38"/>
    <w:rsid w:val="00A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8845"/>
  <w15:chartTrackingRefBased/>
  <w15:docId w15:val="{838F7639-20D7-4F56-B3AD-D6E7F431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3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84F38"/>
    <w:pPr>
      <w:spacing w:after="120"/>
      <w:ind w:left="360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4F38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84F38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2020-03-16T13:12:00Z</dcterms:created>
  <dcterms:modified xsi:type="dcterms:W3CDTF">2020-03-16T13:14:00Z</dcterms:modified>
</cp:coreProperties>
</file>