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79E7" w14:textId="77777777" w:rsidR="009A1E4F" w:rsidRPr="00AB06AC" w:rsidRDefault="009A1E4F" w:rsidP="009A1E4F">
      <w:pPr>
        <w:jc w:val="center"/>
        <w:rPr>
          <w:rFonts w:eastAsia="Times New Roman" w:cs="Calibri"/>
          <w:b/>
          <w:iCs/>
          <w:color w:val="000000"/>
          <w:sz w:val="36"/>
          <w:szCs w:val="28"/>
        </w:rPr>
      </w:pPr>
      <w:r w:rsidRPr="00AB06AC">
        <w:rPr>
          <w:rFonts w:eastAsia="Times New Roman" w:cs="Calibri"/>
          <w:b/>
          <w:iCs/>
          <w:color w:val="000000"/>
          <w:sz w:val="36"/>
          <w:szCs w:val="28"/>
        </w:rPr>
        <w:t>Unit 15</w:t>
      </w:r>
      <w:r>
        <w:rPr>
          <w:rFonts w:eastAsia="Times New Roman" w:cs="Calibri"/>
          <w:b/>
          <w:iCs/>
          <w:color w:val="000000"/>
          <w:sz w:val="36"/>
          <w:szCs w:val="28"/>
        </w:rPr>
        <w:t>: COMPUTERS</w:t>
      </w:r>
    </w:p>
    <w:p w14:paraId="2AED760D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t>2. LISTEN AND READ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214"/>
        <w:gridCol w:w="1723"/>
        <w:gridCol w:w="672"/>
        <w:gridCol w:w="2579"/>
        <w:gridCol w:w="338"/>
      </w:tblGrid>
      <w:tr w:rsidR="009A1E4F" w:rsidRPr="006148ED" w14:paraId="7F83AA8B" w14:textId="77777777" w:rsidTr="00C64BC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6901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printer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75A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prɪntə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4C49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758B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máy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in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2EEE6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34E4BD37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2912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turn 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76C5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təːn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ɒn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44A7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91FD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bật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(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bằng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cách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xoay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7D49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81DA7CD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BBEB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yet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08D9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jɛt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466D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94A1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chưa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C89C1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0DB3F6E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B328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already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E0A5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ɔːlˈrɛdi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0306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ED10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rồi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647B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56040AEE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D3F1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connect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A574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kəˈnɛkt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33DA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0D0A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kết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nối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0D40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660144EC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4316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properly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7968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prɒp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(ə)li/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5B04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940D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đúng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9E4F4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7959F8A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DFB3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BFD0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plʌg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77D7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427D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phích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cắm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99AD5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A98BE93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659E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30A8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manjʊ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(ə)l/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84F5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966B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sách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hướng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dẫn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77D8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14A2CB4D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3EF5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helpful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1793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hɛlpfʊl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, -f(ə)l/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48EC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505B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có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ích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8E62B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4664794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E0DF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under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B3B2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ʌndə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A749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prep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7514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đang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689E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5F379CB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4C3A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guarantee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16FD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/gar(ə)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nˈti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ː/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9D7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0DF1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sự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bảo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AD2B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</w:tbl>
    <w:p w14:paraId="1894587C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t>3. SPEAK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067"/>
        <w:gridCol w:w="515"/>
        <w:gridCol w:w="1825"/>
        <w:gridCol w:w="338"/>
      </w:tblGrid>
      <w:tr w:rsidR="009A1E4F" w:rsidRPr="006148ED" w14:paraId="5FF8A455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0E134AB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express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2614C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ɪkˈsprɛs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ɛk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-/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F7653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F2C9C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phát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biểu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345048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8E5EBDD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0C54A5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disagree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C1AFF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dɪsəˈgri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ː/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77D3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DB06C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không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đồng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9F3CA2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64A7B3E8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0796756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unnecessary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22840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ʌnˈnɛsəs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30B0D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FC812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không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cần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thiết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F330E6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3838DF75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10ADA8A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entertaining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2B81D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ɛntəˈteɪnɪŋ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21861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2166B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vui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thú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6F2059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B2D8941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78E15F5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unhealthy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13BCF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ʌnˈhɛlθi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45FFD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75A5E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ốm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yếu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AD9AC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0191E6A5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7CF7606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challenging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3AF8F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tʃalɪn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(d)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ʒɪŋ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6DB43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A8247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thử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thách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8C75DA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4C523D60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5549EF2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amusing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679EC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əˈmjuːzɪŋ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42284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1027A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vui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buồn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cười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CDEEE2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A14F499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0A096D9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time-consuming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BDC19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tʌɪm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kənˈsjuːmɪŋ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B7F31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F5157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tốn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thời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gian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454FD9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4C729651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70F8775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degree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06EB5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dɪˈgri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ː/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7F655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6064D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mức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độ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08A36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4735ABE2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2FD75B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disagreement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99FAF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dɪsəˈɡriːmənt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3CED5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6A94E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sự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không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đồng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E00BE8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42640F1B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710FC67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plug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3D49A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plʌg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403D4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7C897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cắm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điện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B17F0D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792A6E55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13A4628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monitor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6518E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mɒnɪtə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794EC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D0019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màn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hình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DA84E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76DDAACB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BD7A4D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mouse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DBD6F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maʊs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D1F21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40E64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chuột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CDD7D3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649916F4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30EE123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screen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3E04E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skriːn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4DDBF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D783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màn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hình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F9A0C2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105EA218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60127EB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adjust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94C1F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əˈdʒʌst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E13DF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136A3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điều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chỉnh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DEF4B4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349DA228" w14:textId="77777777" w:rsidTr="00C64BC7">
        <w:trPr>
          <w:cantSplit/>
          <w:trHeight w:val="270"/>
        </w:trPr>
        <w:tc>
          <w:tcPr>
            <w:tcW w:w="0" w:type="auto"/>
            <w:shd w:val="clear" w:color="auto" w:fill="auto"/>
            <w:noWrap/>
            <w:vAlign w:val="bottom"/>
          </w:tcPr>
          <w:p w14:paraId="197D1A3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knob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63328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nɒb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9645A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F9EA3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nút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9AE05A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</w:tbl>
    <w:p w14:paraId="1E629A9F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t>4. LISTEN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51"/>
        <w:gridCol w:w="1557"/>
        <w:gridCol w:w="515"/>
        <w:gridCol w:w="2277"/>
        <w:gridCol w:w="338"/>
      </w:tblGrid>
      <w:tr w:rsidR="009A1E4F" w:rsidRPr="006148ED" w14:paraId="3955FC52" w14:textId="77777777" w:rsidTr="00C64BC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812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insert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29D1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ɪnˈsəːt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9F2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1775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vào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CE18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9E6CE85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DB9A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8B3D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prɛs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7BCA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C6CE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nhấn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(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nút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bàn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phím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B3396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5C269306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93A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button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6C84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bʌt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(ə)n/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F599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CB61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nút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19D91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1CE9483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334B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programmer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AC4D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prəʊgramə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D92C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53BC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người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lập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trình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4214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11A16723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4440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sequence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188B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siːkw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(ə)ns/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7CB9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9851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nối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tiếp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nhau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4AB04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350A2B1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E636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particular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887B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pəˈtɪkjʊlə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C3A5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7365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riêng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biệt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C3817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0D04C3FD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E666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C1C7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səːk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(ə)l/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CFC5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959C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hình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tròn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67F76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3C7D51DF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F669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indicate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FE36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ɪndɪkeɪt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4E9B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7343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biểu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B5CA1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FB95C48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AB97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triangle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AFCA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trʌɪaŋg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(ə)l/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C53E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AF98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hình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tam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giác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40750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667FC38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6164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step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1F07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stɛp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21DE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2149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bước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DA1E0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</w:tbl>
    <w:p w14:paraId="0E43D520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lastRenderedPageBreak/>
        <w:t>5. READ</w:t>
      </w:r>
    </w:p>
    <w:tbl>
      <w:tblPr>
        <w:tblW w:w="6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865"/>
        <w:gridCol w:w="652"/>
        <w:gridCol w:w="2588"/>
        <w:gridCol w:w="278"/>
      </w:tblGrid>
      <w:tr w:rsidR="009A1E4F" w:rsidRPr="006148ED" w14:paraId="1D5ED04C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5B53EBF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recently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D8F42A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riːs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ntli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BFE0E0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adv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1C6C6C2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mới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đây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067DA63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D0E353D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5969A33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store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44A64F6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stɔ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ː/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B4078D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3368647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lưu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trữ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46E3D27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3CFFB708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151D315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user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1BFB8C3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juːzə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1C3EBBC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2DB671B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người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dùng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4B34A08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CEC9E9C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391D932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line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EA2686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lʌɪn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778C043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518AB92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đường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dây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51EDDAB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39B2F72F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0C8D916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access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2E0EED6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aksɛs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0DB5BCD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10196D3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quyền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truy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cập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3A7F1E1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F15E531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21C185D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requirement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183852B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rɪˈkwʌɪəm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43C8EBA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0E05249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sự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yêu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cầu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765A3E5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6C4680F1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0606908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freshmen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44E2302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frɛʃmən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45F189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3F3F6EC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sinh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viên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năm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nhất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7F8A009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5780DA81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67CD8BC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college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5377E5E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kɒlɪdʒ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9BB808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693E519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trường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cao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đẳng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đại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học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chuyên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nghiệp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16CD27E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16B90042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054B5DE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campus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75F4FD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kampəs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5E87103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7E87279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khuôn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viên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trường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đại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học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cao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đẳng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22078D0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4CD68F0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524BB3D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jack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D3F7DC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dʒak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47C9DF8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26908DB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 xml:space="preserve">ổ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cắm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1299794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4D288690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773F8D1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restrict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5C1567C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rɪˈstrɪkt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C3B19D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425AC05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giới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hạn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hạn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chế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2E92B4A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1939165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26BF28B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bulletin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0E8AC01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bʊlɪtɪn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7BF8F01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1820E26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bản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tin</w:t>
            </w:r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409B518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64F3B749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353D920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difference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161700B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dɪf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(ə)r(ə)ns/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0B822EF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1C516B9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sự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khác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nhau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7A9944D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19CB0E89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74CB660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post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A15F3B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pəʊst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7733469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0527CE8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đưa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thông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tin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lên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mạng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632B939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D8F9AEC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1DF9541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degree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011BEAA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/degree/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2705923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1BC5F18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bằng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cấp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13CFFFA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4B53850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79372B7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skeptical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548C0AC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skɛptɪk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(ə)l/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1B86448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0900509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hoài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nghi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6C200D9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76266E6C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573E173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method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040DCE7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mɛθəd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20B635C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093A9E0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phương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pháp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28CDB1B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61C6A6CB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3B671BF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impact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7DA9DBB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ɪmpakt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785F637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7E77672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ảnh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hưởng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sự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tác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động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45BC3EE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0</w:t>
            </w:r>
          </w:p>
        </w:tc>
      </w:tr>
      <w:tr w:rsidR="009A1E4F" w:rsidRPr="006148ED" w14:paraId="2AFDCCA6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1CF9A96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positively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30E42D8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pɒzətɪvli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CB389D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adv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4EBB788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tích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cực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090BF68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0E70195C" w14:textId="77777777" w:rsidTr="00C64BC7">
        <w:trPr>
          <w:cantSplit/>
          <w:trHeight w:val="270"/>
        </w:trPr>
        <w:tc>
          <w:tcPr>
            <w:tcW w:w="1483" w:type="dxa"/>
            <w:shd w:val="clear" w:color="auto" w:fill="auto"/>
            <w:noWrap/>
            <w:vAlign w:val="center"/>
          </w:tcPr>
          <w:p w14:paraId="65A0BED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internet</w:t>
            </w:r>
          </w:p>
        </w:tc>
        <w:tc>
          <w:tcPr>
            <w:tcW w:w="1865" w:type="dxa"/>
            <w:shd w:val="clear" w:color="auto" w:fill="auto"/>
            <w:noWrap/>
            <w:vAlign w:val="center"/>
          </w:tcPr>
          <w:p w14:paraId="62C6235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ɪntənɛt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66465CE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3467E34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mạng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máy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tính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toàn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cầu</w:t>
            </w:r>
            <w:proofErr w:type="spellEnd"/>
          </w:p>
        </w:tc>
        <w:tc>
          <w:tcPr>
            <w:tcW w:w="278" w:type="dxa"/>
            <w:shd w:val="clear" w:color="auto" w:fill="auto"/>
            <w:noWrap/>
            <w:vAlign w:val="center"/>
          </w:tcPr>
          <w:p w14:paraId="1086622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</w:tbl>
    <w:p w14:paraId="7D8991D2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t>6. WRITE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07"/>
        <w:gridCol w:w="1701"/>
        <w:gridCol w:w="343"/>
        <w:gridCol w:w="2060"/>
        <w:gridCol w:w="338"/>
      </w:tblGrid>
      <w:tr w:rsidR="009A1E4F" w:rsidRPr="006148ED" w14:paraId="54D73EEC" w14:textId="77777777" w:rsidTr="00C64BC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C165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input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27EA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ɪnpʊt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154C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D87F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vào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6FC3B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07C7677C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5B54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monitor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7706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mɒnɪtə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1026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700F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theo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dõi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CD6C1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47BF061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9AA7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D1D0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ʌɪkɒn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, -k(ə)n/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E625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E84A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biểu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tượng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kí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4FD73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E0B7C1C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19DA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output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985B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aʊtpʊt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B1E2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0E7B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đầu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6CCCC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0B2576C7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51B6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path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856F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pɑːθ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C3B63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F04A8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đường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lối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263A5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1</w:t>
            </w:r>
          </w:p>
        </w:tc>
      </w:tr>
      <w:tr w:rsidR="009A1E4F" w:rsidRPr="006148ED" w14:paraId="5E83AC89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A6EDC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remove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BBB1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rɪˈmuːv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58B5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07475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bỏ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ra,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tháo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08824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697890C7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EED5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4203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ləʊd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3956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3A3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nạp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1AA8B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66A2E386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70CEA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flash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7590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flaʃ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0451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E5AF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loé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sáng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6471D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  <w:tr w:rsidR="009A1E4F" w:rsidRPr="006148ED" w14:paraId="6384D168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F6A2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click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8A8F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klɪk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71886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48BC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bấm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chuột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2DC29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2</w:t>
            </w:r>
          </w:p>
        </w:tc>
      </w:tr>
    </w:tbl>
    <w:p w14:paraId="79626BAD" w14:textId="77777777" w:rsidR="009A1E4F" w:rsidRPr="00DA298E" w:rsidRDefault="009A1E4F" w:rsidP="009A1E4F">
      <w:pPr>
        <w:outlineLvl w:val="0"/>
        <w:rPr>
          <w:rFonts w:eastAsia="Times New Roman" w:cs="Calibri"/>
          <w:color w:val="000000"/>
          <w:sz w:val="28"/>
          <w:szCs w:val="20"/>
        </w:rPr>
      </w:pPr>
      <w:r w:rsidRPr="006148ED">
        <w:rPr>
          <w:rFonts w:eastAsia="Times New Roman" w:cs="Calibri"/>
          <w:color w:val="000000"/>
          <w:sz w:val="28"/>
          <w:szCs w:val="20"/>
        </w:rPr>
        <w:t>7. LANGUAGE FOCUS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18"/>
        <w:gridCol w:w="1473"/>
        <w:gridCol w:w="515"/>
        <w:gridCol w:w="2099"/>
        <w:gridCol w:w="338"/>
      </w:tblGrid>
      <w:tr w:rsidR="009A1E4F" w:rsidRPr="006148ED" w14:paraId="6E38DA0E" w14:textId="77777777" w:rsidTr="00C64BC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9D770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incomplete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ACCD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ɪnkəmˈpliːt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01B54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adj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56891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chưa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hoàn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thành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950A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3</w:t>
            </w:r>
          </w:p>
        </w:tc>
      </w:tr>
      <w:tr w:rsidR="009A1E4F" w:rsidRPr="006148ED" w14:paraId="10859DC1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49CB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highland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5AA37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/ˈ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hʌɪlənd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FE60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8A9E2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vùng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A08EE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3</w:t>
            </w:r>
          </w:p>
        </w:tc>
      </w:tr>
      <w:tr w:rsidR="009A1E4F" w:rsidRPr="006148ED" w14:paraId="5F9EDEE8" w14:textId="77777777" w:rsidTr="00C64BC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1C25D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unplug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A4E0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ʌnˈplʌg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0B0F9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2041E" w14:textId="77777777" w:rsidR="009A1E4F" w:rsidRPr="006148ED" w:rsidRDefault="009A1E4F" w:rsidP="00C64BC7">
            <w:pPr>
              <w:outlineLvl w:val="1"/>
              <w:rPr>
                <w:rFonts w:eastAsia="Times New Roman" w:cs="Calibri"/>
                <w:color w:val="000000"/>
                <w:szCs w:val="16"/>
              </w:rPr>
            </w:pP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rút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>/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tháo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phích</w:t>
            </w:r>
            <w:proofErr w:type="spellEnd"/>
            <w:r w:rsidRPr="006148ED">
              <w:rPr>
                <w:rFonts w:eastAsia="Times New Roman" w:cs="Calibri"/>
                <w:color w:val="000000"/>
                <w:szCs w:val="16"/>
              </w:rPr>
              <w:t xml:space="preserve"> </w:t>
            </w:r>
            <w:proofErr w:type="spellStart"/>
            <w:r w:rsidRPr="006148ED">
              <w:rPr>
                <w:rFonts w:eastAsia="Times New Roman" w:cs="Calibri"/>
                <w:color w:val="000000"/>
                <w:szCs w:val="16"/>
              </w:rPr>
              <w:t>cắm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4CD8F" w14:textId="77777777" w:rsidR="009A1E4F" w:rsidRPr="006148ED" w:rsidRDefault="009A1E4F" w:rsidP="00C64BC7">
            <w:pPr>
              <w:jc w:val="center"/>
              <w:outlineLvl w:val="1"/>
              <w:rPr>
                <w:rFonts w:eastAsia="Times New Roman" w:cs="Calibri"/>
                <w:color w:val="000000"/>
                <w:szCs w:val="16"/>
              </w:rPr>
            </w:pPr>
            <w:r w:rsidRPr="006148ED">
              <w:rPr>
                <w:rFonts w:eastAsia="Times New Roman" w:cs="Calibri"/>
                <w:color w:val="000000"/>
                <w:szCs w:val="16"/>
              </w:rPr>
              <w:t>3</w:t>
            </w:r>
          </w:p>
        </w:tc>
      </w:tr>
    </w:tbl>
    <w:p w14:paraId="65C7BBE8" w14:textId="77777777" w:rsidR="00A37D9B" w:rsidRDefault="00A37D9B"/>
    <w:sectPr w:rsidR="00A37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4F"/>
    <w:rsid w:val="00386755"/>
    <w:rsid w:val="00486FA4"/>
    <w:rsid w:val="007653E9"/>
    <w:rsid w:val="007C06B7"/>
    <w:rsid w:val="009A1E4F"/>
    <w:rsid w:val="00A3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FAA6"/>
  <w15:chartTrackingRefBased/>
  <w15:docId w15:val="{4F82E02E-A93F-4A35-B217-1983DFB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4F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yew nguyen</dc:creator>
  <cp:keywords/>
  <dc:description/>
  <cp:lastModifiedBy>yew nguyen</cp:lastModifiedBy>
  <cp:revision>1</cp:revision>
  <dcterms:created xsi:type="dcterms:W3CDTF">2021-05-11T12:45:00Z</dcterms:created>
  <dcterms:modified xsi:type="dcterms:W3CDTF">2021-05-11T13:18:00Z</dcterms:modified>
</cp:coreProperties>
</file>