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color w:val="auto"/>
          <w:sz w:val="32"/>
          <w:szCs w:val="32"/>
          <w:lang w:val="en-US"/>
        </w:rPr>
      </w:pPr>
      <w:r>
        <w:rPr>
          <w:rFonts w:hint="default" w:ascii="Times New Roman" w:hAnsi="Times New Roman" w:cs="Times New Roman"/>
          <w:b/>
          <w:bCs/>
          <w:color w:val="auto"/>
          <w:sz w:val="32"/>
          <w:szCs w:val="32"/>
          <w:lang w:val="en-US"/>
        </w:rPr>
        <w:t>NỘI DUNG ÔN TẬP TUẦN 5/HKII</w:t>
      </w:r>
    </w:p>
    <w:p>
      <w:pPr>
        <w:jc w:val="center"/>
        <w:rPr>
          <w:rFonts w:hint="default" w:ascii="Times New Roman" w:hAnsi="Times New Roman" w:cs="Times New Roman"/>
          <w:b/>
          <w:bCs/>
          <w:color w:val="auto"/>
          <w:sz w:val="32"/>
          <w:szCs w:val="32"/>
          <w:lang w:val="en-US"/>
        </w:rPr>
      </w:pPr>
      <w:r>
        <w:rPr>
          <w:rFonts w:hint="default" w:ascii="Times New Roman" w:hAnsi="Times New Roman" w:cs="Times New Roman"/>
          <w:b/>
          <w:bCs/>
          <w:color w:val="auto"/>
          <w:sz w:val="32"/>
          <w:szCs w:val="32"/>
          <w:lang w:val="en-US"/>
        </w:rPr>
        <w:t>Môn: GDCD - K8</w:t>
      </w:r>
    </w:p>
    <w:p>
      <w:pPr>
        <w:jc w:val="both"/>
        <w:rPr>
          <w:rFonts w:hint="default" w:ascii="Times New Roman" w:hAnsi="Times New Roman" w:cs="Times New Roman"/>
          <w:b/>
          <w:bCs/>
          <w:color w:val="auto"/>
          <w:sz w:val="26"/>
          <w:szCs w:val="26"/>
          <w:lang w:val="en-US"/>
        </w:rPr>
      </w:pPr>
    </w:p>
    <w:p>
      <w:pPr>
        <w:shd w:val="clear"/>
        <w:jc w:val="both"/>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 xml:space="preserve">Lưu ý: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firstLineChars="0"/>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color w:val="auto"/>
          <w:sz w:val="26"/>
          <w:szCs w:val="26"/>
          <w:lang w:val="en-US"/>
        </w:rPr>
        <w:t xml:space="preserve">- Có một số lớp đã học online với GV có thể lướt qua đường link (không cần xem) những lớp chưa học online, các em có thể tham khảo thêm bài giảng qua đường link sau: </w:t>
      </w:r>
      <w:r>
        <w:rPr>
          <w:rFonts w:hint="default" w:ascii="Times New Roman" w:hAnsi="Times New Roman" w:eastAsia="Arial" w:cs="Times New Roman"/>
          <w:b w:val="0"/>
          <w:bCs w:val="0"/>
          <w:i w:val="0"/>
          <w:caps w:val="0"/>
          <w:spacing w:val="0"/>
          <w:sz w:val="26"/>
          <w:szCs w:val="26"/>
          <w:shd w:val="clear" w:fill="F9F9F9"/>
        </w:rPr>
        <w:t>Bài 1</w:t>
      </w:r>
      <w:r>
        <w:rPr>
          <w:rFonts w:hint="default" w:ascii="Times New Roman" w:hAnsi="Times New Roman" w:eastAsia="Arial" w:cs="Times New Roman"/>
          <w:b w:val="0"/>
          <w:bCs w:val="0"/>
          <w:i w:val="0"/>
          <w:caps w:val="0"/>
          <w:spacing w:val="0"/>
          <w:sz w:val="26"/>
          <w:szCs w:val="26"/>
          <w:shd w:val="clear" w:fill="F9F9F9"/>
          <w:lang w:val="en-US"/>
        </w:rPr>
        <w:t>5</w:t>
      </w:r>
      <w:r>
        <w:rPr>
          <w:rFonts w:hint="default" w:ascii="Times New Roman" w:hAnsi="Times New Roman" w:eastAsia="Arial" w:cs="Times New Roman"/>
          <w:b w:val="0"/>
          <w:bCs w:val="0"/>
          <w:i w:val="0"/>
          <w:caps w:val="0"/>
          <w:spacing w:val="0"/>
          <w:sz w:val="26"/>
          <w:szCs w:val="26"/>
          <w:shd w:val="clear" w:fill="F9F9F9"/>
        </w:rPr>
        <w:t xml:space="preserve"> </w:t>
      </w:r>
      <w:r>
        <w:rPr>
          <w:rFonts w:hint="default" w:ascii="Times New Roman" w:hAnsi="Times New Roman" w:cs="Times New Roman"/>
          <w:b w:val="0"/>
          <w:bCs w:val="0"/>
          <w:sz w:val="26"/>
          <w:szCs w:val="26"/>
          <w:lang w:val="en-US"/>
        </w:rPr>
        <w:t xml:space="preserve">Phòng ngừa tai nạn,vũ khí, cháy, nổ và các chất độc hại. </w:t>
      </w:r>
    </w:p>
    <w:p>
      <w:pPr>
        <w:ind w:firstLine="420" w:firstLineChars="0"/>
        <w:rPr>
          <w:rFonts w:hint="default"/>
          <w:lang w:val="en-US"/>
        </w:rPr>
      </w:pPr>
      <w:r>
        <w:rPr>
          <w:rFonts w:hint="default" w:ascii="Times New Roman" w:hAnsi="Times New Roman" w:cs="Times New Roman"/>
          <w:sz w:val="28"/>
          <w:szCs w:val="28"/>
          <w:lang w:val="en-US"/>
        </w:rPr>
        <w:fldChar w:fldCharType="begin"/>
      </w:r>
      <w:r>
        <w:rPr>
          <w:rFonts w:hint="default" w:ascii="Times New Roman" w:hAnsi="Times New Roman" w:cs="Times New Roman"/>
          <w:sz w:val="28"/>
          <w:szCs w:val="28"/>
          <w:lang w:val="en-US"/>
        </w:rPr>
        <w:instrText xml:space="preserve"> HYPERLINK "https://www.youtube.com/watch?v=1uKi-7lLc_s&amp;feature=youtu.be" </w:instrText>
      </w:r>
      <w:r>
        <w:rPr>
          <w:rFonts w:hint="default" w:ascii="Times New Roman" w:hAnsi="Times New Roman" w:cs="Times New Roman"/>
          <w:sz w:val="28"/>
          <w:szCs w:val="28"/>
          <w:lang w:val="en-US"/>
        </w:rPr>
        <w:fldChar w:fldCharType="separate"/>
      </w:r>
      <w:r>
        <w:rPr>
          <w:rStyle w:val="5"/>
          <w:rFonts w:hint="default" w:ascii="Times New Roman" w:hAnsi="Times New Roman" w:cs="Times New Roman"/>
          <w:sz w:val="28"/>
          <w:szCs w:val="28"/>
          <w:lang w:val="en-US"/>
        </w:rPr>
        <w:t>https://www.youtube.com/watch?v=1uKi-7lLc_s&amp;feature=youtu.be</w:t>
      </w:r>
      <w:r>
        <w:rPr>
          <w:rFonts w:hint="default" w:ascii="Times New Roman" w:hAnsi="Times New Roman" w:cs="Times New Roman"/>
          <w:sz w:val="28"/>
          <w:szCs w:val="28"/>
          <w:lang w:val="en-US"/>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xml:space="preserve">Sau đó các em ghi nội dung bài học ( cô đã soạn sẵn ở phía dưới) vào vở giúp cô. </w:t>
      </w:r>
    </w:p>
    <w:p>
      <w:pPr>
        <w:ind w:firstLine="420" w:firstLineChars="0"/>
        <w:jc w:val="both"/>
        <w:rPr>
          <w:rFonts w:hint="default" w:ascii="Times New Roman" w:hAnsi="Times New Roman" w:cs="Times New Roman"/>
          <w:b w:val="0"/>
          <w:bCs w:val="0"/>
          <w:i/>
          <w:iCs/>
          <w:color w:val="auto"/>
          <w:sz w:val="26"/>
          <w:szCs w:val="26"/>
          <w:lang w:val="en-US"/>
        </w:rPr>
      </w:pPr>
      <w:r>
        <w:rPr>
          <w:rFonts w:hint="default" w:ascii="Times New Roman" w:hAnsi="Times New Roman" w:cs="Times New Roman"/>
          <w:b w:val="0"/>
          <w:bCs w:val="0"/>
          <w:i/>
          <w:iCs/>
          <w:color w:val="auto"/>
          <w:sz w:val="26"/>
          <w:szCs w:val="26"/>
          <w:lang w:val="en-US"/>
        </w:rPr>
        <w:t xml:space="preserve">- Bạn nào nhận được nội dung này nhớ nhắc và share cho các bạn cùng lớp cùng khối trong trường mình cho các bạn biết nhé. Cô cảm ơn các em. Hy vọng các em ở nhà tránh dịch nhớ giữ gìn sức khỏe, và </w:t>
      </w:r>
      <w:r>
        <w:rPr>
          <w:rFonts w:hint="default" w:ascii="Times New Roman" w:hAnsi="Times New Roman" w:eastAsia="Helvetica" w:cs="Times New Roman"/>
          <w:i/>
          <w:iCs/>
          <w:caps w:val="0"/>
          <w:color w:val="auto"/>
          <w:spacing w:val="0"/>
          <w:sz w:val="26"/>
          <w:szCs w:val="26"/>
          <w:shd w:val="clear" w:fill="FFFFFF"/>
        </w:rPr>
        <w:t xml:space="preserve">cần </w:t>
      </w:r>
      <w:r>
        <w:rPr>
          <w:rFonts w:hint="default" w:ascii="Times New Roman" w:hAnsi="Times New Roman" w:eastAsia="Helvetica" w:cs="Times New Roman"/>
          <w:i/>
          <w:iCs/>
          <w:caps w:val="0"/>
          <w:color w:val="auto"/>
          <w:spacing w:val="0"/>
          <w:sz w:val="26"/>
          <w:szCs w:val="26"/>
          <w:shd w:val="clear" w:fill="FFFFFF"/>
          <w:lang w:val="en-US"/>
        </w:rPr>
        <w:t xml:space="preserve">nâng cao tinh thần tự giác trong </w:t>
      </w:r>
      <w:r>
        <w:rPr>
          <w:rFonts w:hint="default" w:ascii="Times New Roman" w:hAnsi="Times New Roman" w:eastAsia="Helvetica" w:cs="Times New Roman"/>
          <w:i/>
          <w:iCs/>
          <w:caps w:val="0"/>
          <w:color w:val="auto"/>
          <w:spacing w:val="0"/>
          <w:sz w:val="26"/>
          <w:szCs w:val="26"/>
          <w:shd w:val="clear" w:fill="FFFFFF"/>
        </w:rPr>
        <w:t>họ</w:t>
      </w:r>
      <w:r>
        <w:rPr>
          <w:rFonts w:hint="default" w:ascii="Times New Roman" w:hAnsi="Times New Roman" w:eastAsia="Helvetica" w:cs="Times New Roman"/>
          <w:i/>
          <w:iCs/>
          <w:caps w:val="0"/>
          <w:color w:val="auto"/>
          <w:spacing w:val="0"/>
          <w:sz w:val="26"/>
          <w:szCs w:val="26"/>
          <w:shd w:val="clear" w:fill="FFFFFF"/>
          <w:lang w:val="en-US"/>
        </w:rPr>
        <w:t xml:space="preserve">c tập để có thêm </w:t>
      </w:r>
      <w:r>
        <w:rPr>
          <w:rFonts w:hint="default" w:ascii="Times New Roman" w:hAnsi="Times New Roman" w:eastAsia="Helvetica" w:cs="Times New Roman"/>
          <w:i/>
          <w:iCs/>
          <w:caps w:val="0"/>
          <w:color w:val="auto"/>
          <w:spacing w:val="0"/>
          <w:sz w:val="26"/>
          <w:szCs w:val="26"/>
          <w:shd w:val="clear" w:fill="FFFFFF"/>
        </w:rPr>
        <w:t>kiến thức</w:t>
      </w:r>
      <w:r>
        <w:rPr>
          <w:rFonts w:hint="default" w:ascii="Times New Roman" w:hAnsi="Times New Roman" w:eastAsia="Helvetica" w:cs="Times New Roman"/>
          <w:i/>
          <w:iCs/>
          <w:caps w:val="0"/>
          <w:color w:val="auto"/>
          <w:spacing w:val="0"/>
          <w:sz w:val="26"/>
          <w:szCs w:val="26"/>
          <w:shd w:val="clear" w:fill="FFFFFF"/>
          <w:lang w:val="en-US"/>
        </w:rPr>
        <w:t xml:space="preserve"> mới</w:t>
      </w:r>
      <w:r>
        <w:rPr>
          <w:rFonts w:hint="default" w:ascii="Times New Roman" w:hAnsi="Times New Roman" w:eastAsia="Helvetica" w:cs="Times New Roman"/>
          <w:i/>
          <w:iCs/>
          <w:caps w:val="0"/>
          <w:color w:val="auto"/>
          <w:spacing w:val="0"/>
          <w:sz w:val="26"/>
          <w:szCs w:val="26"/>
          <w:shd w:val="clear" w:fill="FFFFFF"/>
        </w:rPr>
        <w:t xml:space="preserve"> thông qua hình thức này để k</w:t>
      </w:r>
      <w:r>
        <w:rPr>
          <w:rFonts w:hint="default" w:ascii="Times New Roman" w:hAnsi="Times New Roman" w:eastAsia="Helvetica" w:cs="Times New Roman"/>
          <w:i/>
          <w:iCs/>
          <w:caps w:val="0"/>
          <w:color w:val="auto"/>
          <w:spacing w:val="0"/>
          <w:sz w:val="26"/>
          <w:szCs w:val="26"/>
          <w:shd w:val="clear" w:fill="FFFFFF"/>
          <w:lang w:val="en-US"/>
        </w:rPr>
        <w:t>hông</w:t>
      </w:r>
      <w:r>
        <w:rPr>
          <w:rFonts w:hint="default" w:ascii="Times New Roman" w:hAnsi="Times New Roman" w:eastAsia="Helvetica" w:cs="Times New Roman"/>
          <w:i/>
          <w:iCs/>
          <w:caps w:val="0"/>
          <w:color w:val="auto"/>
          <w:spacing w:val="0"/>
          <w:sz w:val="26"/>
          <w:szCs w:val="26"/>
          <w:shd w:val="clear" w:fill="FFFFFF"/>
        </w:rPr>
        <w:t xml:space="preserve"> bị mài mòn </w:t>
      </w:r>
      <w:r>
        <w:rPr>
          <w:rFonts w:hint="default" w:ascii="Times New Roman" w:hAnsi="Times New Roman" w:eastAsia="Helvetica" w:cs="Times New Roman"/>
          <w:i/>
          <w:iCs/>
          <w:caps w:val="0"/>
          <w:color w:val="auto"/>
          <w:spacing w:val="0"/>
          <w:sz w:val="26"/>
          <w:szCs w:val="26"/>
          <w:shd w:val="clear" w:fill="FFFFFF"/>
          <w:lang w:val="en-US"/>
        </w:rPr>
        <w:t xml:space="preserve">sự </w:t>
      </w:r>
      <w:r>
        <w:rPr>
          <w:rFonts w:hint="default" w:ascii="Times New Roman" w:hAnsi="Times New Roman" w:eastAsia="Helvetica" w:cs="Times New Roman"/>
          <w:i/>
          <w:iCs/>
          <w:caps w:val="0"/>
          <w:color w:val="auto"/>
          <w:spacing w:val="0"/>
          <w:sz w:val="26"/>
          <w:szCs w:val="26"/>
          <w:shd w:val="clear" w:fill="FFFFFF"/>
        </w:rPr>
        <w:t xml:space="preserve">hiểu biết </w:t>
      </w:r>
      <w:r>
        <w:rPr>
          <w:rFonts w:hint="default" w:ascii="Times New Roman" w:hAnsi="Times New Roman" w:eastAsia="Helvetica" w:cs="Times New Roman"/>
          <w:i/>
          <w:iCs/>
          <w:caps w:val="0"/>
          <w:color w:val="auto"/>
          <w:spacing w:val="0"/>
          <w:sz w:val="26"/>
          <w:szCs w:val="26"/>
          <w:shd w:val="clear" w:fill="FFFFFF"/>
          <w:lang w:val="en-US"/>
        </w:rPr>
        <w:t xml:space="preserve">của mình các em </w:t>
      </w:r>
      <w:r>
        <w:rPr>
          <w:rFonts w:hint="default" w:ascii="Times New Roman" w:hAnsi="Times New Roman" w:eastAsia="Helvetica" w:cs="Times New Roman"/>
          <w:i/>
          <w:iCs/>
          <w:caps w:val="0"/>
          <w:color w:val="auto"/>
          <w:spacing w:val="0"/>
          <w:sz w:val="26"/>
          <w:szCs w:val="26"/>
          <w:shd w:val="clear" w:fill="FFFFFF"/>
        </w:rPr>
        <w:t>nhé!</w:t>
      </w:r>
    </w:p>
    <w:p>
      <w:pPr>
        <w:pStyle w:val="2"/>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spacing w:before="0" w:beforeAutospacing="0" w:after="0" w:afterAutospacing="0"/>
        <w:ind w:right="0" w:firstLine="420" w:firstLineChars="0"/>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shd w:val="clear" w:color="auto" w:fill="auto"/>
          <w:lang w:val="en-US"/>
        </w:rPr>
        <w:t>Sau khi xem bài giảng ở đường link trên xong c</w:t>
      </w:r>
      <w:r>
        <w:rPr>
          <w:rFonts w:hint="default" w:ascii="Times New Roman" w:hAnsi="Times New Roman" w:cs="Times New Roman"/>
          <w:b w:val="0"/>
          <w:bCs w:val="0"/>
          <w:color w:val="auto"/>
          <w:sz w:val="28"/>
          <w:szCs w:val="28"/>
          <w:lang w:val="en-US"/>
        </w:rPr>
        <w:t>ác em CHÉP nội dung bài học sau vào vở ( Lưu ý: KHÔNG được in nội dung bài học rồi dán vào vở)</w:t>
      </w:r>
    </w:p>
    <w:p>
      <w:pPr>
        <w:ind w:firstLine="420" w:firstLineChars="0"/>
        <w:jc w:val="both"/>
        <w:rPr>
          <w:rFonts w:hint="default" w:ascii="Times New Roman" w:hAnsi="Times New Roman" w:cs="Times New Roman"/>
          <w:b w:val="0"/>
          <w:bCs w:val="0"/>
          <w:color w:val="auto"/>
          <w:sz w:val="26"/>
          <w:szCs w:val="26"/>
          <w:lang w:val="en-US"/>
        </w:rPr>
      </w:pPr>
    </w:p>
    <w:p>
      <w:pPr>
        <w:ind w:firstLine="420" w:firstLineChars="0"/>
        <w:jc w:val="both"/>
        <w:rPr>
          <w:rFonts w:hint="default" w:ascii="Times New Roman" w:hAnsi="Times New Roman" w:cs="Times New Roman"/>
          <w:b w:val="0"/>
          <w:bCs w:val="0"/>
          <w:color w:val="auto"/>
          <w:sz w:val="26"/>
          <w:szCs w:val="26"/>
          <w:lang w:val="en-US"/>
        </w:rPr>
      </w:pPr>
    </w:p>
    <w:p>
      <w:pPr>
        <w:jc w:val="center"/>
        <w:rPr>
          <w:rFonts w:hint="default" w:ascii="Times New Roman" w:hAnsi="Times New Roman" w:cs="Times New Roman"/>
          <w:b/>
          <w:bCs/>
          <w:color w:val="FF0000"/>
          <w:sz w:val="32"/>
          <w:szCs w:val="32"/>
          <w:lang w:val="en-US"/>
        </w:rPr>
      </w:pPr>
      <w:r>
        <w:rPr>
          <w:rFonts w:hint="default" w:ascii="Times New Roman" w:hAnsi="Times New Roman" w:cs="Times New Roman"/>
          <w:b/>
          <w:bCs/>
          <w:color w:val="FF0000"/>
          <w:sz w:val="32"/>
          <w:szCs w:val="32"/>
          <w:lang w:val="en-US"/>
        </w:rPr>
        <w:t>Bài 15: PHÒNG NGỪA TAI NẠN VŨ KHÍ, CHÁY, NỔ VÀ CÁC CHẤT ĐỘC HẠI</w:t>
      </w:r>
    </w:p>
    <w:p>
      <w:pPr>
        <w:jc w:val="center"/>
        <w:rPr>
          <w:rFonts w:hint="default" w:ascii="Times New Roman" w:hAnsi="Times New Roman" w:cs="Times New Roman"/>
          <w:b/>
          <w:bCs/>
          <w:sz w:val="32"/>
          <w:szCs w:val="32"/>
          <w:lang w:val="en-US"/>
        </w:rPr>
      </w:pPr>
    </w:p>
    <w:p>
      <w:pPr>
        <w:numPr>
          <w:ilvl w:val="0"/>
          <w:numId w:val="1"/>
        </w:numPr>
        <w:jc w:val="both"/>
        <w:rPr>
          <w:rFonts w:hint="default" w:ascii="Times New Roman" w:hAnsi="Times New Roman" w:cs="Times New Roman"/>
          <w:b/>
          <w:bCs/>
          <w:color w:val="FF0000"/>
          <w:sz w:val="28"/>
          <w:szCs w:val="28"/>
          <w:u w:val="single"/>
          <w:lang w:val="en-US"/>
        </w:rPr>
      </w:pPr>
      <w:r>
        <w:rPr>
          <w:rFonts w:hint="default" w:ascii="Times New Roman" w:hAnsi="Times New Roman" w:cs="Times New Roman"/>
          <w:b/>
          <w:bCs/>
          <w:color w:val="FF0000"/>
          <w:sz w:val="28"/>
          <w:szCs w:val="28"/>
          <w:u w:val="single"/>
          <w:lang w:val="en-US"/>
        </w:rPr>
        <w:t>Đặt vấn đề:</w:t>
      </w:r>
    </w:p>
    <w:p>
      <w:pPr>
        <w:numPr>
          <w:ilvl w:val="0"/>
          <w:numId w:val="0"/>
        </w:numPr>
        <w:ind w:firstLine="420" w:firstLineChars="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Đã có nhiều vụ tai nạn do vũ khí, chất cháy, nổ, độc hại gây ra thiệt hại rất lớn. Mọi người phải biết phòng, chống những tai nạn này.</w:t>
      </w:r>
    </w:p>
    <w:p>
      <w:pPr>
        <w:numPr>
          <w:ilvl w:val="0"/>
          <w:numId w:val="1"/>
        </w:numPr>
        <w:jc w:val="both"/>
        <w:rPr>
          <w:rFonts w:hint="default" w:ascii="Times New Roman" w:hAnsi="Times New Roman" w:cs="Times New Roman"/>
          <w:b/>
          <w:bCs/>
          <w:color w:val="FF0000"/>
          <w:sz w:val="28"/>
          <w:szCs w:val="28"/>
          <w:u w:val="single"/>
          <w:lang w:val="en-US"/>
        </w:rPr>
      </w:pPr>
      <w:r>
        <w:rPr>
          <w:rFonts w:hint="default" w:ascii="Times New Roman" w:hAnsi="Times New Roman" w:cs="Times New Roman"/>
          <w:b/>
          <w:bCs/>
          <w:color w:val="FF0000"/>
          <w:sz w:val="28"/>
          <w:szCs w:val="28"/>
          <w:u w:val="single"/>
          <w:lang w:val="en-US"/>
        </w:rPr>
        <w:t>Nội dung bài học:</w:t>
      </w:r>
    </w:p>
    <w:p>
      <w:pPr>
        <w:spacing w:after="48" w:afterLines="20"/>
        <w:ind w:firstLine="420" w:firstLineChars="0"/>
        <w:jc w:val="both"/>
        <w:rPr>
          <w:rFonts w:ascii="Times New Roman" w:hAnsi="Times New Roman"/>
          <w:b/>
          <w:sz w:val="28"/>
          <w:szCs w:val="28"/>
          <w:u w:val="single"/>
        </w:rPr>
      </w:pPr>
      <w:r>
        <w:rPr>
          <w:rFonts w:ascii="Times New Roman" w:hAnsi="Times New Roman"/>
          <w:b/>
          <w:color w:val="0070C0"/>
          <w:sz w:val="28"/>
          <w:szCs w:val="28"/>
          <w:u w:val="single"/>
        </w:rPr>
        <w:t>1. Hậu quả:</w:t>
      </w:r>
      <w:r>
        <w:rPr>
          <w:rFonts w:ascii="Times New Roman" w:hAnsi="Times New Roman"/>
          <w:b/>
          <w:sz w:val="28"/>
          <w:szCs w:val="28"/>
          <w:u w:val="none"/>
        </w:rPr>
        <w:t xml:space="preserve">  </w:t>
      </w:r>
    </w:p>
    <w:p>
      <w:pPr>
        <w:spacing w:after="48" w:afterLines="20"/>
        <w:ind w:left="39"/>
        <w:jc w:val="both"/>
        <w:rPr>
          <w:rFonts w:ascii="Times New Roman" w:hAnsi="Times New Roman"/>
          <w:sz w:val="28"/>
          <w:szCs w:val="28"/>
        </w:rPr>
      </w:pPr>
      <w:r>
        <w:rPr>
          <w:rFonts w:ascii="Times New Roman" w:hAnsi="Times New Roman"/>
          <w:sz w:val="28"/>
          <w:szCs w:val="28"/>
        </w:rPr>
        <w:t xml:space="preserve">- Gây tổn thất to lớn cả về người và tài sản cho cá nhân, gia đình và xã hội </w:t>
      </w:r>
    </w:p>
    <w:p>
      <w:pPr>
        <w:spacing w:after="48" w:afterLines="20"/>
        <w:jc w:val="both"/>
        <w:rPr>
          <w:rFonts w:hint="default" w:ascii="Times New Roman" w:hAnsi="Times New Roman"/>
          <w:sz w:val="28"/>
          <w:szCs w:val="28"/>
          <w:lang w:val="en-US"/>
        </w:rPr>
      </w:pPr>
      <w:r>
        <w:rPr>
          <w:rFonts w:ascii="Times New Roman" w:hAnsi="Times New Roman"/>
          <w:sz w:val="28"/>
          <w:szCs w:val="28"/>
        </w:rPr>
        <w:t xml:space="preserve">- </w:t>
      </w:r>
      <w:r>
        <w:rPr>
          <w:rFonts w:hint="default" w:ascii="Times New Roman" w:hAnsi="Times New Roman"/>
          <w:sz w:val="28"/>
          <w:szCs w:val="28"/>
          <w:lang w:val="en-US"/>
        </w:rPr>
        <w:t>Gây thiệt hại đến</w:t>
      </w:r>
      <w:r>
        <w:rPr>
          <w:rFonts w:ascii="Times New Roman" w:hAnsi="Times New Roman"/>
          <w:sz w:val="28"/>
          <w:szCs w:val="28"/>
        </w:rPr>
        <w:t xml:space="preserve"> môi trường</w:t>
      </w:r>
      <w:r>
        <w:rPr>
          <w:rFonts w:hint="default" w:ascii="Times New Roman" w:hAnsi="Times New Roman"/>
          <w:sz w:val="28"/>
          <w:szCs w:val="28"/>
          <w:lang w:val="en-US"/>
        </w:rPr>
        <w:t xml:space="preserve"> tự nhiên.</w:t>
      </w:r>
    </w:p>
    <w:p>
      <w:pPr>
        <w:numPr>
          <w:ilvl w:val="0"/>
          <w:numId w:val="2"/>
        </w:numPr>
        <w:spacing w:after="48" w:afterLines="20"/>
        <w:ind w:firstLine="420" w:firstLineChars="0"/>
        <w:jc w:val="both"/>
        <w:rPr>
          <w:sz w:val="28"/>
          <w:szCs w:val="28"/>
        </w:rPr>
      </w:pPr>
      <w:r>
        <w:rPr>
          <w:rFonts w:hint="default" w:ascii="Times New Roman" w:hAnsi="Times New Roman"/>
          <w:b/>
          <w:bCs/>
          <w:color w:val="0070C0"/>
          <w:sz w:val="28"/>
          <w:szCs w:val="28"/>
          <w:u w:val="single"/>
          <w:lang w:val="en-US"/>
        </w:rPr>
        <w:t>Quy định của nhà nước ta về phòng ngừa, hạn chế tai nạn do vũ khí, cháy nổ, chất độc hại gây ra</w:t>
      </w:r>
      <w:r>
        <w:rPr>
          <w:rFonts w:hint="default" w:ascii="Times New Roman" w:hAnsi="Times New Roman"/>
          <w:b/>
          <w:bCs/>
          <w:sz w:val="28"/>
          <w:szCs w:val="28"/>
          <w:u w:val="single"/>
          <w:lang w:val="en-US"/>
        </w:rPr>
        <w:t>:</w:t>
      </w:r>
      <w:r>
        <w:rPr>
          <w:rFonts w:hint="default" w:ascii="Times New Roman" w:hAnsi="Times New Roman"/>
          <w:sz w:val="28"/>
          <w:szCs w:val="28"/>
          <w:lang w:val="en-US"/>
        </w:rPr>
        <w:t xml:space="preserve"> ( Tự đọc và tìm hiểu trong SGK)</w:t>
      </w:r>
    </w:p>
    <w:p>
      <w:pPr>
        <w:numPr>
          <w:ilvl w:val="0"/>
          <w:numId w:val="2"/>
        </w:numPr>
        <w:spacing w:after="48" w:afterLines="20"/>
        <w:ind w:firstLine="420" w:firstLineChars="0"/>
        <w:jc w:val="both"/>
        <w:rPr>
          <w:b/>
          <w:bCs/>
          <w:color w:val="0070C0"/>
          <w:sz w:val="28"/>
          <w:szCs w:val="28"/>
          <w:u w:val="single"/>
        </w:rPr>
      </w:pPr>
      <w:r>
        <w:rPr>
          <w:rFonts w:hint="default" w:ascii="Times New Roman" w:hAnsi="Times New Roman"/>
          <w:b/>
          <w:bCs/>
          <w:color w:val="0070C0"/>
          <w:sz w:val="28"/>
          <w:szCs w:val="28"/>
          <w:u w:val="single"/>
          <w:lang w:val="en-US"/>
        </w:rPr>
        <w:t>Trách nhiệm của công dân và học sinh:</w:t>
      </w:r>
    </w:p>
    <w:p>
      <w:pPr>
        <w:numPr>
          <w:ilvl w:val="0"/>
          <w:numId w:val="0"/>
        </w:numPr>
        <w:spacing w:after="48" w:afterLines="20"/>
        <w:jc w:val="both"/>
        <w:rPr>
          <w:rFonts w:hint="default" w:ascii="Times New Roman" w:hAnsi="Times New Roman"/>
          <w:sz w:val="28"/>
          <w:szCs w:val="28"/>
          <w:lang w:val="en-US"/>
        </w:rPr>
      </w:pPr>
      <w:r>
        <w:rPr>
          <w:rFonts w:hint="default" w:ascii="Times New Roman" w:hAnsi="Times New Roman"/>
          <w:sz w:val="28"/>
          <w:szCs w:val="28"/>
          <w:lang w:val="en-US"/>
        </w:rPr>
        <w:t xml:space="preserve">- Thực hiện và tuyên truyền, vận động mọi người cùng thực hiện tốt các quy định về </w:t>
      </w:r>
      <w:r>
        <w:rPr>
          <w:rFonts w:hint="default" w:ascii="Times New Roman" w:hAnsi="Times New Roman"/>
          <w:b w:val="0"/>
          <w:bCs w:val="0"/>
          <w:sz w:val="28"/>
          <w:szCs w:val="28"/>
          <w:u w:val="none"/>
          <w:lang w:val="en-US"/>
        </w:rPr>
        <w:t>phòng ngừa, hạn chế tai nạn do vũ khí, cháy nổ, chất độc hại</w:t>
      </w:r>
      <w:r>
        <w:rPr>
          <w:rFonts w:hint="default" w:ascii="Times New Roman" w:hAnsi="Times New Roman"/>
          <w:sz w:val="28"/>
          <w:szCs w:val="28"/>
          <w:lang w:val="en-US"/>
        </w:rPr>
        <w:t xml:space="preserve"> </w:t>
      </w:r>
    </w:p>
    <w:p>
      <w:pPr>
        <w:numPr>
          <w:ilvl w:val="0"/>
          <w:numId w:val="0"/>
        </w:numPr>
        <w:spacing w:after="48" w:afterLines="20"/>
        <w:jc w:val="both"/>
        <w:rPr>
          <w:rFonts w:hint="default" w:ascii="Times New Roman" w:hAnsi="Times New Roman"/>
          <w:sz w:val="28"/>
          <w:szCs w:val="28"/>
          <w:lang w:val="en-US"/>
        </w:rPr>
      </w:pPr>
      <w:r>
        <w:rPr>
          <w:rFonts w:hint="default" w:ascii="Times New Roman" w:hAnsi="Times New Roman"/>
          <w:sz w:val="28"/>
          <w:szCs w:val="28"/>
          <w:lang w:val="en-US"/>
        </w:rPr>
        <w:t>- Tố cáo các hành vi vi phạm</w:t>
      </w:r>
    </w:p>
    <w:p>
      <w:pPr>
        <w:numPr>
          <w:ilvl w:val="0"/>
          <w:numId w:val="1"/>
        </w:numPr>
        <w:spacing w:after="48" w:afterLines="20"/>
        <w:ind w:left="0" w:leftChars="0" w:firstLine="0" w:firstLineChars="0"/>
        <w:jc w:val="both"/>
        <w:rPr>
          <w:rFonts w:hint="default" w:ascii="Times New Roman" w:hAnsi="Times New Roman"/>
          <w:b/>
          <w:bCs/>
          <w:color w:val="FF0000"/>
          <w:sz w:val="28"/>
          <w:szCs w:val="28"/>
          <w:lang w:val="en-US"/>
        </w:rPr>
      </w:pPr>
      <w:r>
        <w:rPr>
          <w:rFonts w:hint="default" w:ascii="Times New Roman" w:hAnsi="Times New Roman"/>
          <w:b/>
          <w:bCs/>
          <w:color w:val="FF0000"/>
          <w:sz w:val="28"/>
          <w:szCs w:val="28"/>
          <w:u w:val="single"/>
          <w:lang w:val="en-US"/>
        </w:rPr>
        <w:t>Bài tập</w:t>
      </w:r>
      <w:r>
        <w:rPr>
          <w:rFonts w:hint="default" w:ascii="Times New Roman" w:hAnsi="Times New Roman"/>
          <w:b/>
          <w:bCs/>
          <w:color w:val="FF0000"/>
          <w:sz w:val="28"/>
          <w:szCs w:val="28"/>
          <w:lang w:val="en-US"/>
        </w:rPr>
        <w:t>: 1, 2, 3, 4 (SGK/43)</w:t>
      </w:r>
      <w:bookmarkStart w:id="0" w:name="_GoBack"/>
      <w:bookmarkEnd w:id="0"/>
    </w:p>
    <w:p>
      <w:pPr>
        <w:numPr>
          <w:ilvl w:val="0"/>
          <w:numId w:val="0"/>
        </w:numPr>
        <w:spacing w:after="48" w:afterLines="20"/>
        <w:jc w:val="both"/>
        <w:rPr>
          <w:rFonts w:hint="default" w:ascii="Times New Roman" w:hAnsi="Times New Roman"/>
          <w:sz w:val="28"/>
          <w:szCs w:val="28"/>
          <w:lang w:val="en-US"/>
        </w:rPr>
      </w:pPr>
    </w:p>
    <w:p>
      <w:pPr>
        <w:numPr>
          <w:ilvl w:val="0"/>
          <w:numId w:val="0"/>
        </w:numPr>
        <w:spacing w:after="48" w:afterLines="20"/>
        <w:jc w:val="both"/>
        <w:rPr>
          <w:rFonts w:hint="default" w:ascii="Times New Roman" w:hAnsi="Times New Roman"/>
          <w:sz w:val="28"/>
          <w:szCs w:val="28"/>
          <w:lang w:val="en-US"/>
        </w:rPr>
      </w:pPr>
    </w:p>
    <w:p>
      <w:pPr>
        <w:numPr>
          <w:ilvl w:val="0"/>
          <w:numId w:val="0"/>
        </w:numPr>
        <w:spacing w:after="48" w:afterLines="20"/>
        <w:jc w:val="both"/>
        <w:rPr>
          <w:rFonts w:hint="default" w:ascii="Times New Roman" w:hAnsi="Times New Roman"/>
          <w:sz w:val="28"/>
          <w:szCs w:val="28"/>
          <w:lang w:val="en-US"/>
        </w:rPr>
      </w:pPr>
    </w:p>
    <w:p>
      <w:pPr>
        <w:numPr>
          <w:ilvl w:val="0"/>
          <w:numId w:val="0"/>
        </w:numPr>
        <w:spacing w:after="48" w:afterLines="20"/>
        <w:jc w:val="both"/>
        <w:rPr>
          <w:rFonts w:hint="default" w:ascii="Times New Roman" w:hAnsi="Times New Roman"/>
          <w:sz w:val="28"/>
          <w:szCs w:val="28"/>
          <w:lang w:val="en-US"/>
        </w:rPr>
      </w:pPr>
    </w:p>
    <w:p>
      <w:pPr>
        <w:numPr>
          <w:ilvl w:val="0"/>
          <w:numId w:val="0"/>
        </w:numPr>
        <w:spacing w:after="48" w:afterLines="20"/>
        <w:jc w:val="both"/>
        <w:rPr>
          <w:rFonts w:hint="default" w:ascii="Times New Roman" w:hAnsi="Times New Roman"/>
          <w:sz w:val="28"/>
          <w:szCs w:val="28"/>
          <w:lang w:val="en-US"/>
        </w:rPr>
      </w:pPr>
    </w:p>
    <w:p>
      <w:pPr>
        <w:jc w:val="both"/>
        <w:rPr>
          <w:rFonts w:hint="default" w:ascii="Times New Roman" w:hAnsi="Times New Roman" w:cs="Times New Roman"/>
          <w:sz w:val="24"/>
          <w:szCs w:val="24"/>
          <w:lang w:val="en-US"/>
        </w:rPr>
      </w:pPr>
    </w:p>
    <w:sectPr>
      <w:pgSz w:w="11906" w:h="16838"/>
      <w:pgMar w:top="1040" w:right="1106" w:bottom="998"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1313D"/>
    <w:multiLevelType w:val="singleLevel"/>
    <w:tmpl w:val="2991313D"/>
    <w:lvl w:ilvl="0" w:tentative="0">
      <w:start w:val="2"/>
      <w:numFmt w:val="decimal"/>
      <w:suff w:val="space"/>
      <w:lvlText w:val="%1."/>
      <w:lvlJc w:val="left"/>
    </w:lvl>
  </w:abstractNum>
  <w:abstractNum w:abstractNumId="1">
    <w:nsid w:val="318F029A"/>
    <w:multiLevelType w:val="singleLevel"/>
    <w:tmpl w:val="318F029A"/>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715AD"/>
    <w:rsid w:val="1039180D"/>
    <w:rsid w:val="2C2C40D3"/>
    <w:rsid w:val="47EA2ED4"/>
    <w:rsid w:val="5C6050AF"/>
    <w:rsid w:val="5EB25F70"/>
    <w:rsid w:val="6A0715AD"/>
    <w:rsid w:val="75EC7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Hyperlink"/>
    <w:basedOn w:val="4"/>
    <w:qFormat/>
    <w:uiPriority w:val="0"/>
    <w:rPr>
      <w:color w:val="0000FF"/>
      <w:u w:val="single"/>
    </w:rPr>
  </w:style>
  <w:style w:type="character" w:styleId="6">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2020-04-09T15:10:00Z</dcterms:created>
  <dc:creator>USER</dc:creator>
  <cp:lastModifiedBy>USER</cp:lastModifiedBy>
  <dcterms:modified xsi:type="dcterms:W3CDTF">2021-02-15T16:39:15Z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