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b/>
          <w:bCs/>
          <w:sz w:val="28"/>
          <w:lang w:val="en-US"/>
        </w:rPr>
      </w:pPr>
      <w:r>
        <w:rPr>
          <w:rFonts w:ascii="Times New Roman" w:hAnsi="Times New Roman"/>
          <w:b/>
          <w:bCs/>
          <w:sz w:val="28"/>
        </w:rPr>
        <w:t>HƯỚNG DẪN HỌC SINH TỰ HỌC</w:t>
      </w:r>
      <w:r>
        <w:rPr>
          <w:rFonts w:ascii="Times New Roman" w:hAnsi="Times New Roman"/>
          <w:b/>
          <w:bCs/>
          <w:sz w:val="28"/>
          <w:lang w:val="en-US"/>
        </w:rPr>
        <w:t xml:space="preserve"> (TUẦN </w:t>
      </w:r>
      <w:r>
        <w:rPr>
          <w:rFonts w:hint="default" w:ascii="Times New Roman" w:hAnsi="Times New Roman"/>
          <w:b/>
          <w:bCs/>
          <w:sz w:val="28"/>
          <w:lang w:val="en-US"/>
        </w:rPr>
        <w:t>9</w:t>
      </w:r>
      <w:bookmarkStart w:id="0" w:name="_GoBack"/>
      <w:bookmarkEnd w:id="0"/>
      <w:r>
        <w:rPr>
          <w:rFonts w:ascii="Times New Roman" w:hAnsi="Times New Roman"/>
          <w:b/>
          <w:bCs/>
          <w:sz w:val="28"/>
          <w:lang w:val="en-US"/>
        </w:rPr>
        <w:t>)</w:t>
      </w:r>
    </w:p>
    <w:p>
      <w:pPr>
        <w:spacing w:line="360" w:lineRule="auto"/>
        <w:jc w:val="center"/>
        <w:rPr>
          <w:rFonts w:ascii="Times New Roman" w:hAnsi="Times New Roman"/>
          <w:b/>
          <w:bCs/>
          <w:sz w:val="28"/>
        </w:rPr>
      </w:pPr>
      <w:r>
        <w:rPr>
          <w:rFonts w:ascii="Times New Roman" w:hAnsi="Times New Roman"/>
          <w:b/>
          <w:bCs/>
          <w:sz w:val="28"/>
        </w:rPr>
        <w:t>MÔN: ĐỊA LÍ 8 -</w:t>
      </w:r>
      <w:r>
        <w:rPr>
          <w:rFonts w:ascii="Times New Roman" w:hAnsi="Times New Roman"/>
          <w:b/>
          <w:bCs/>
          <w:sz w:val="28"/>
          <w:lang w:val="en-US"/>
        </w:rPr>
        <w:t xml:space="preserve"> </w:t>
      </w:r>
      <w:r>
        <w:rPr>
          <w:rFonts w:ascii="Times New Roman" w:hAnsi="Times New Roman"/>
          <w:b/>
          <w:bCs/>
          <w:sz w:val="28"/>
        </w:rPr>
        <w:t>HKI</w:t>
      </w:r>
    </w:p>
    <w:p>
      <w:pPr>
        <w:spacing w:line="360" w:lineRule="auto"/>
        <w:jc w:val="center"/>
        <w:rPr>
          <w:rFonts w:ascii="Times New Roman" w:hAnsi="Times New Roman"/>
          <w:b/>
          <w:sz w:val="28"/>
          <w:szCs w:val="26"/>
          <w:lang w:val="it-IT"/>
        </w:rPr>
      </w:pPr>
      <w:r>
        <w:rPr>
          <w:rFonts w:ascii="Times New Roman" w:hAnsi="Times New Roman"/>
          <w:b/>
          <w:sz w:val="28"/>
          <w:szCs w:val="26"/>
          <w:lang w:val="it-IT"/>
        </w:rPr>
        <w:t>CHỦ ĐỀ: CHÂU Á (tiếp theo)</w:t>
      </w:r>
    </w:p>
    <w:p>
      <w:pPr>
        <w:spacing w:line="360" w:lineRule="auto"/>
        <w:jc w:val="center"/>
        <w:rPr>
          <w:rFonts w:hint="default" w:ascii="Times New Roman" w:hAnsi="Times New Roman"/>
          <w:sz w:val="28"/>
          <w:szCs w:val="26"/>
          <w:lang w:val="en-US"/>
        </w:rPr>
      </w:pPr>
      <w:r>
        <w:rPr>
          <w:rFonts w:ascii="Times New Roman" w:hAnsi="Times New Roman"/>
          <w:sz w:val="28"/>
          <w:szCs w:val="26"/>
          <w:lang w:val="it-IT"/>
        </w:rPr>
        <w:t xml:space="preserve">Nội dung: </w:t>
      </w:r>
      <w:r>
        <w:rPr>
          <w:rFonts w:ascii="Times New Roman" w:hAnsi="Times New Roman"/>
          <w:sz w:val="28"/>
          <w:szCs w:val="26"/>
          <w:lang w:val="en-US"/>
        </w:rPr>
        <w:t>Đặ</w:t>
      </w:r>
      <w:r>
        <w:rPr>
          <w:rFonts w:hint="default" w:ascii="Times New Roman" w:hAnsi="Times New Roman"/>
          <w:sz w:val="28"/>
          <w:szCs w:val="26"/>
          <w:lang w:val="en-US"/>
        </w:rPr>
        <w:t>c điểm phát triển kinh tế - xã hội  các nước châu Á</w:t>
      </w:r>
    </w:p>
    <w:tbl>
      <w:tblPr>
        <w:tblStyle w:val="7"/>
        <w:tblW w:w="1034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tcPr>
          <w:p>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NỘI DUNG</w:t>
            </w:r>
          </w:p>
        </w:tc>
        <w:tc>
          <w:tcPr>
            <w:tcW w:w="8528" w:type="dxa"/>
            <w:vAlign w:val="center"/>
          </w:tcPr>
          <w:p>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tcPr>
          <w:p>
            <w:pPr>
              <w:jc w:val="both"/>
              <w:rPr>
                <w:rFonts w:hint="default" w:ascii="Times New Roman" w:hAnsi="Times New Roman" w:cs="Times New Roman"/>
                <w:b/>
                <w:bCs/>
                <w:i/>
                <w:sz w:val="28"/>
                <w:szCs w:val="28"/>
              </w:rPr>
            </w:pPr>
            <w:r>
              <w:rPr>
                <w:rFonts w:hint="default" w:ascii="Times New Roman" w:hAnsi="Times New Roman" w:cs="Times New Roman"/>
                <w:bCs/>
                <w:i/>
                <w:sz w:val="28"/>
                <w:szCs w:val="28"/>
              </w:rPr>
              <w:t xml:space="preserve">Hoạt động 1: Đọc thông tin sgk bài </w:t>
            </w:r>
            <w:r>
              <w:rPr>
                <w:rFonts w:hint="default" w:ascii="Times New Roman" w:hAnsi="Times New Roman" w:cs="Times New Roman"/>
                <w:bCs/>
                <w:i/>
                <w:sz w:val="28"/>
                <w:szCs w:val="28"/>
                <w:lang w:val="en-US"/>
              </w:rPr>
              <w:t>7</w:t>
            </w:r>
            <w:r>
              <w:rPr>
                <w:rFonts w:hint="default" w:ascii="Times New Roman" w:hAnsi="Times New Roman" w:cs="Times New Roman"/>
                <w:bCs/>
                <w:i/>
                <w:sz w:val="28"/>
                <w:szCs w:val="28"/>
              </w:rPr>
              <w:t xml:space="preserve"> và thực hiện các yêu cầu</w:t>
            </w:r>
            <w:r>
              <w:rPr>
                <w:rFonts w:hint="default" w:ascii="Times New Roman" w:hAnsi="Times New Roman" w:cs="Times New Roman"/>
                <w:b/>
                <w:bCs/>
                <w:i/>
                <w:sz w:val="28"/>
                <w:szCs w:val="28"/>
              </w:rPr>
              <w:t>.</w:t>
            </w:r>
          </w:p>
        </w:tc>
        <w:tc>
          <w:tcPr>
            <w:tcW w:w="8528" w:type="dxa"/>
          </w:tcPr>
          <w:p>
            <w:pPr>
              <w:jc w:val="both"/>
              <w:rPr>
                <w:rFonts w:hint="default" w:ascii="Times New Roman" w:hAnsi="Times New Roman" w:cs="Times New Roman"/>
                <w:b/>
                <w:sz w:val="28"/>
                <w:szCs w:val="28"/>
              </w:rPr>
            </w:pPr>
          </w:p>
          <w:p>
            <w:pPr>
              <w:numPr>
                <w:ilvl w:val="0"/>
                <w:numId w:val="1"/>
              </w:numPr>
              <w:tabs>
                <w:tab w:val="left" w:pos="1680"/>
                <w:tab w:val="center" w:pos="2650"/>
              </w:tabs>
              <w:ind w:left="240" w:leftChars="0" w:firstLineChars="0"/>
              <w:jc w:val="both"/>
              <w:rPr>
                <w:rFonts w:hint="default" w:ascii="Times New Roman" w:hAnsi="Times New Roman" w:eastAsia="Arial" w:cs="Times New Roman"/>
                <w:b/>
                <w:bCs/>
                <w:i w:val="0"/>
                <w:iCs w:val="0"/>
                <w:caps w:val="0"/>
                <w:color w:val="000000"/>
                <w:spacing w:val="0"/>
                <w:sz w:val="28"/>
                <w:szCs w:val="28"/>
                <w:shd w:val="clear" w:fill="FFFFFF"/>
              </w:rPr>
            </w:pPr>
            <w:r>
              <w:rPr>
                <w:rFonts w:hint="default" w:ascii="Times New Roman" w:hAnsi="Times New Roman" w:eastAsia="Arial" w:cs="Times New Roman"/>
                <w:b/>
                <w:bCs/>
                <w:i w:val="0"/>
                <w:iCs w:val="0"/>
                <w:caps w:val="0"/>
                <w:color w:val="000000"/>
                <w:spacing w:val="0"/>
                <w:sz w:val="28"/>
                <w:szCs w:val="28"/>
                <w:shd w:val="clear" w:fill="FFFFFF"/>
              </w:rPr>
              <w:t>Đặc điểm phát triển kinh tế xã hội của các nước và lãnh thổ Châu Á hiện nay.</w:t>
            </w:r>
          </w:p>
          <w:p>
            <w:pPr>
              <w:numPr>
                <w:ilvl w:val="0"/>
                <w:numId w:val="0"/>
              </w:numPr>
              <w:tabs>
                <w:tab w:val="left" w:pos="1680"/>
                <w:tab w:val="center" w:pos="2650"/>
              </w:tabs>
              <w:jc w:val="both"/>
              <w:rPr>
                <w:rFonts w:hint="default" w:ascii="Times New Roman" w:hAnsi="Times New Roman" w:eastAsia="Arial" w:cs="Times New Roman"/>
                <w:b/>
                <w:bCs/>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lang w:val="en-US"/>
              </w:rPr>
              <w:t xml:space="preserve">* </w:t>
            </w:r>
            <w:r>
              <w:rPr>
                <w:rFonts w:hint="default" w:ascii="Times New Roman" w:hAnsi="Times New Roman" w:eastAsia="Arial" w:cs="Times New Roman"/>
                <w:b/>
                <w:bCs/>
                <w:i w:val="0"/>
                <w:iCs w:val="0"/>
                <w:caps w:val="0"/>
                <w:color w:val="000000"/>
                <w:spacing w:val="0"/>
                <w:sz w:val="28"/>
                <w:szCs w:val="28"/>
                <w:shd w:val="clear" w:fill="FFFFFF"/>
                <w:lang w:val="en-US"/>
              </w:rPr>
              <w:t xml:space="preserve"> Tìm hiểu đ</w:t>
            </w:r>
            <w:r>
              <w:rPr>
                <w:rFonts w:hint="default" w:ascii="Times New Roman" w:hAnsi="Times New Roman" w:eastAsia="Arial" w:cs="Times New Roman"/>
                <w:b/>
                <w:bCs/>
                <w:i w:val="0"/>
                <w:iCs w:val="0"/>
                <w:caps w:val="0"/>
                <w:color w:val="000000"/>
                <w:spacing w:val="0"/>
                <w:sz w:val="28"/>
                <w:szCs w:val="28"/>
                <w:shd w:val="clear" w:fill="FFFFFF"/>
              </w:rPr>
              <w:t>ặc điểm KT-XH các nước Châu Á sau chiến tranh TG thứ 2</w:t>
            </w:r>
          </w:p>
          <w:p>
            <w:pPr>
              <w:numPr>
                <w:ilvl w:val="0"/>
                <w:numId w:val="0"/>
              </w:numPr>
              <w:tabs>
                <w:tab w:val="left" w:pos="1680"/>
                <w:tab w:val="center" w:pos="2650"/>
              </w:tabs>
              <w:jc w:val="both"/>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rPr>
              <w:t>HS nghiên cứu kênh chữ đoạn Sau chiến tranh….sản xuất /trang 22, khai thác thông tin để trả lời các câu hỏi:</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shd w:val="clear" w:fill="FFFFFF"/>
              </w:rPr>
              <w:t>Sau chiến tranh thế giới thứ 2, các nước Châu Á có đặc điểm nổi bật gì về: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shd w:val="clear" w:fill="FFFFFF"/>
              </w:rPr>
              <w:t>-Chính trị ,xã hội :(diễn biến như thế nào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shd w:val="clear" w:fill="FFFFFF"/>
              </w:rPr>
              <w:t>-Nền kinh tế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shd w:val="clear" w:fill="FFFFFF"/>
              </w:rPr>
              <w:t>-Đời sống nhân dân? ( bị ảnh hưởng ra sao)</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shd w:val="clear" w:fill="FFFFFF"/>
              </w:rPr>
              <w:t>-Nguyên nhân do đâu?(Tại sao kinh tế xã hội các nước Châu Á lại bị ảnh hưởng như vậy?)</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b/>
                <w:bCs/>
                <w:i w:val="0"/>
                <w:iCs w:val="0"/>
                <w:caps w:val="0"/>
                <w:color w:val="000000"/>
                <w:spacing w:val="0"/>
                <w:sz w:val="28"/>
                <w:szCs w:val="28"/>
                <w:shd w:val="clear" w:fill="FFFFFF"/>
                <w:lang w:val="en-US"/>
              </w:rPr>
            </w:pPr>
            <w:r>
              <w:rPr>
                <w:rFonts w:hint="default" w:ascii="Times New Roman" w:hAnsi="Times New Roman" w:eastAsia="Arial" w:cs="Times New Roman"/>
                <w:b/>
                <w:bCs/>
                <w:i w:val="0"/>
                <w:iCs w:val="0"/>
                <w:caps w:val="0"/>
                <w:color w:val="000000"/>
                <w:spacing w:val="0"/>
                <w:sz w:val="28"/>
                <w:szCs w:val="28"/>
                <w:shd w:val="clear" w:fill="FFFFFF"/>
                <w:lang w:val="en-US"/>
              </w:rPr>
              <w:t xml:space="preserve">Gợi ý HS trả lời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shd w:val="clear" w:fill="FFFFFF"/>
              </w:rPr>
              <w:t>-Chính trị ,xã hội :Nhật Bản thoát khỏi cuộc chiến,các nước thuộc đia giành được độc lập</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shd w:val="clear" w:fill="FFFFFF"/>
              </w:rPr>
              <w:t>-Nền kinh tế : kiệt quệ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shd w:val="clear" w:fill="FFFFFF"/>
              </w:rPr>
              <w:t>-Đời sống nhân dân: cực khổ, thiếu</w:t>
            </w:r>
            <w:r>
              <w:rPr>
                <w:rFonts w:hint="default" w:ascii="Times New Roman" w:hAnsi="Times New Roman" w:eastAsia="Arial" w:cs="Times New Roman"/>
                <w:i w:val="0"/>
                <w:iCs w:val="0"/>
                <w:caps w:val="0"/>
                <w:color w:val="000000"/>
                <w:spacing w:val="0"/>
                <w:sz w:val="28"/>
                <w:szCs w:val="28"/>
                <w:shd w:val="clear" w:fill="FFFFFF"/>
                <w:lang w:val="en-US"/>
              </w:rPr>
              <w:t xml:space="preserve"> thốn</w:t>
            </w:r>
            <w:r>
              <w:rPr>
                <w:rFonts w:hint="default" w:ascii="Times New Roman" w:hAnsi="Times New Roman" w:eastAsia="Arial" w:cs="Times New Roman"/>
                <w:i w:val="0"/>
                <w:iCs w:val="0"/>
                <w:caps w:val="0"/>
                <w:color w:val="000000"/>
                <w:spacing w:val="0"/>
                <w:sz w:val="28"/>
                <w:szCs w:val="28"/>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rPr>
              <w:t>-Nguyên nhân do bị đế quốc chiếm đóng trong thời gian dài</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b/>
                <w:bCs/>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lang w:val="en-US"/>
              </w:rPr>
              <w:t xml:space="preserve">*  </w:t>
            </w:r>
            <w:r>
              <w:rPr>
                <w:rFonts w:hint="default" w:ascii="Times New Roman" w:hAnsi="Times New Roman" w:eastAsia="Arial" w:cs="Times New Roman"/>
                <w:b/>
                <w:bCs/>
                <w:i w:val="0"/>
                <w:iCs w:val="0"/>
                <w:caps w:val="0"/>
                <w:color w:val="000000"/>
                <w:spacing w:val="0"/>
                <w:sz w:val="28"/>
                <w:szCs w:val="28"/>
                <w:shd w:val="clear" w:fill="FFFFFF"/>
              </w:rPr>
              <w:t>Phân tích đặc điểm kinh tế xã hội các nước Châu 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lang w:val="en-US"/>
              </w:rPr>
              <w:t xml:space="preserve">- </w:t>
            </w:r>
            <w:r>
              <w:rPr>
                <w:rFonts w:hint="default" w:ascii="Times New Roman" w:hAnsi="Times New Roman" w:eastAsia="Arial" w:cs="Times New Roman"/>
                <w:i w:val="0"/>
                <w:iCs w:val="0"/>
                <w:caps w:val="0"/>
                <w:color w:val="000000"/>
                <w:spacing w:val="0"/>
                <w:sz w:val="28"/>
                <w:szCs w:val="28"/>
                <w:shd w:val="clear" w:fill="FFFFFF"/>
              </w:rPr>
              <w:t>Tìm hiểu mức thu nhập của các nước Châu 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shd w:val="clear" w:fill="FFFFFF"/>
                <w:lang w:val="en-US"/>
              </w:rPr>
              <w:t>HS</w:t>
            </w:r>
            <w:r>
              <w:rPr>
                <w:rFonts w:hint="default" w:ascii="Times New Roman" w:hAnsi="Times New Roman" w:eastAsia="Arial" w:cs="Times New Roman"/>
                <w:i w:val="0"/>
                <w:iCs w:val="0"/>
                <w:caps w:val="0"/>
                <w:color w:val="000000"/>
                <w:spacing w:val="0"/>
                <w:sz w:val="28"/>
                <w:szCs w:val="28"/>
                <w:shd w:val="clear" w:fill="FFFFFF"/>
              </w:rPr>
              <w:t xml:space="preserve"> dựa vào hình 7</w:t>
            </w:r>
            <w:r>
              <w:rPr>
                <w:rFonts w:hint="default" w:ascii="Times New Roman" w:hAnsi="Times New Roman" w:eastAsia="Arial" w:cs="Times New Roman"/>
                <w:i w:val="0"/>
                <w:iCs w:val="0"/>
                <w:caps w:val="0"/>
                <w:color w:val="000000"/>
                <w:spacing w:val="0"/>
                <w:sz w:val="28"/>
                <w:szCs w:val="28"/>
                <w:shd w:val="clear" w:fill="FFFFFF"/>
                <w:lang w:val="en-US"/>
              </w:rPr>
              <w:t xml:space="preserve"> trang </w:t>
            </w:r>
            <w:r>
              <w:rPr>
                <w:rFonts w:hint="default" w:ascii="Times New Roman" w:hAnsi="Times New Roman" w:eastAsia="Arial" w:cs="Times New Roman"/>
                <w:i w:val="0"/>
                <w:iCs w:val="0"/>
                <w:caps w:val="0"/>
                <w:color w:val="000000"/>
                <w:spacing w:val="0"/>
                <w:sz w:val="28"/>
                <w:szCs w:val="28"/>
                <w:shd w:val="clear" w:fill="FFFFFF"/>
              </w:rPr>
              <w:t>24 cho biết: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rPr>
              <w:t>   + Có mấy nhóm nước phân theo mức thu nhập</w:t>
            </w:r>
            <w:r>
              <w:rPr>
                <w:rFonts w:hint="default" w:ascii="Times New Roman" w:hAnsi="Times New Roman" w:eastAsia="Arial" w:cs="Times New Roman"/>
                <w:i w:val="0"/>
                <w:iCs w:val="0"/>
                <w:caps w:val="0"/>
                <w:color w:val="000000"/>
                <w:spacing w:val="0"/>
                <w:sz w:val="28"/>
                <w:szCs w:val="28"/>
                <w:shd w:val="clear" w:fill="FFFFFF"/>
                <w:lang w:val="en-US"/>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rPr>
              <w:t>Hãy thống kê tên các nước vào các nhóm có thu nhập như nhau theo bảng thống kê cho sẵn</w:t>
            </w:r>
            <w:r>
              <w:rPr>
                <w:rFonts w:hint="default" w:ascii="Times New Roman" w:hAnsi="Times New Roman" w:eastAsia="Arial" w:cs="Times New Roman"/>
                <w:i w:val="0"/>
                <w:iCs w:val="0"/>
                <w:caps w:val="0"/>
                <w:color w:val="000000"/>
                <w:spacing w:val="0"/>
                <w:sz w:val="28"/>
                <w:szCs w:val="28"/>
                <w:shd w:val="clear" w:fill="FFFFFF"/>
                <w:lang w:val="en-US"/>
              </w:rPr>
              <w:t>.( Phiếu học tập số 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420" w:firstLineChars="150"/>
              <w:jc w:val="both"/>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lang w:val="en-US"/>
              </w:rPr>
              <w:t>+</w:t>
            </w:r>
            <w:r>
              <w:rPr>
                <w:rFonts w:hint="default" w:ascii="Times New Roman" w:hAnsi="Times New Roman" w:eastAsia="Arial" w:cs="Times New Roman"/>
                <w:i w:val="0"/>
                <w:iCs w:val="0"/>
                <w:caps w:val="0"/>
                <w:color w:val="000000"/>
                <w:spacing w:val="0"/>
                <w:sz w:val="28"/>
                <w:szCs w:val="28"/>
                <w:shd w:val="clear" w:fill="FFFFFF"/>
              </w:rPr>
              <w:t>Cho biết số nước có thu nhập cao,thu nhập thấp tập trung nhiều nhất ở khu vực nào?</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420" w:firstLineChars="150"/>
              <w:jc w:val="both"/>
              <w:rPr>
                <w:rFonts w:hint="default" w:ascii="Times New Roman" w:hAnsi="Times New Roman" w:eastAsia="Arial" w:cs="Times New Roman"/>
                <w:b/>
                <w:bCs/>
                <w:i w:val="0"/>
                <w:iCs w:val="0"/>
                <w:caps w:val="0"/>
                <w:color w:val="000000"/>
                <w:spacing w:val="0"/>
                <w:sz w:val="28"/>
                <w:szCs w:val="28"/>
                <w:shd w:val="clear" w:fill="FFFFFF"/>
                <w:lang w:val="en-US"/>
              </w:rPr>
            </w:pPr>
            <w:r>
              <w:rPr>
                <w:rFonts w:hint="default" w:ascii="Times New Roman" w:hAnsi="Times New Roman" w:eastAsia="Arial" w:cs="Times New Roman"/>
                <w:b/>
                <w:bCs/>
                <w:i w:val="0"/>
                <w:iCs w:val="0"/>
                <w:caps w:val="0"/>
                <w:color w:val="000000"/>
                <w:spacing w:val="0"/>
                <w:sz w:val="28"/>
                <w:szCs w:val="28"/>
                <w:shd w:val="clear" w:fill="FFFFFF"/>
                <w:lang w:val="en-US"/>
              </w:rPr>
              <w:t>Gợi ý học sinh trả lời</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shd w:val="clear" w:fill="FFFFFF"/>
                <w:lang w:val="en-US"/>
              </w:rPr>
              <w:t>(</w:t>
            </w:r>
            <w:r>
              <w:rPr>
                <w:rFonts w:hint="default" w:ascii="Times New Roman" w:hAnsi="Times New Roman" w:eastAsia="Arial" w:cs="Times New Roman"/>
                <w:i w:val="0"/>
                <w:iCs w:val="0"/>
                <w:caps w:val="0"/>
                <w:color w:val="000000"/>
                <w:spacing w:val="0"/>
                <w:sz w:val="28"/>
                <w:szCs w:val="28"/>
                <w:shd w:val="clear" w:fill="FFFFFF"/>
              </w:rPr>
              <w:t>Phiếu học tập phụ lục 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shd w:val="clear" w:fill="FFFFFF"/>
              </w:rPr>
              <w:t>- Các nước có thu nhập cao tập trung ở khu vực Đông Á và khu vực Tây Nam 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shd w:val="clear" w:fill="FFFFFF"/>
              </w:rPr>
              <w:t>-Các nước có mức thu nhập thấp tập trung nhiều ở khu vực Nam Á, Đông Nam 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rPr>
              <w:t>- Số lượng các quốc gia có mức thu nhập thấp và dưới trung bình còn chiếm tỉ lệ cao=&gt; đời sống nhân dân các nước Châu Á còn nghèo khổ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b/>
                <w:bCs/>
                <w:i w:val="0"/>
                <w:iCs w:val="0"/>
                <w:caps w:val="0"/>
                <w:color w:val="000000"/>
                <w:spacing w:val="0"/>
                <w:sz w:val="28"/>
                <w:szCs w:val="28"/>
                <w:shd w:val="clear" w:fill="FFFFFF"/>
              </w:rPr>
              <w:t>Phân tích đặc điểm kinh tế các nước Châu 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rPr>
              <w:t xml:space="preserve">HS quan sát bảng 7.2 </w:t>
            </w:r>
            <w:r>
              <w:rPr>
                <w:rFonts w:hint="default" w:ascii="Times New Roman" w:hAnsi="Times New Roman" w:eastAsia="Arial" w:cs="Times New Roman"/>
                <w:i w:val="0"/>
                <w:iCs w:val="0"/>
                <w:caps w:val="0"/>
                <w:color w:val="000000"/>
                <w:spacing w:val="0"/>
                <w:sz w:val="28"/>
                <w:szCs w:val="28"/>
                <w:shd w:val="clear" w:fill="FFFFFF"/>
                <w:lang w:val="en-US"/>
              </w:rPr>
              <w:t xml:space="preserve"> trang 22:</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shd w:val="clear" w:fill="FFFFFF"/>
              </w:rPr>
              <w:t>- Nước có bình quân GDP đầu người cao nhất ?Thấp nhất ?Mức thu nhập giữa hai nước chênh nhau khoảng bao nhiêu lần? Nếu so với Việt Nam thì có mức chênh lệch bao nhiêu?</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shd w:val="clear" w:fill="FFFFFF"/>
              </w:rPr>
              <w:t>   + Nhận xét gì về mức thu nhập giữa các nước và vùng lãnh thổ Châu 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shd w:val="clear" w:fill="FFFFFF"/>
              </w:rPr>
              <w:t>   + Nguyên nhân? (- Điều kiện tự nhiên, kinh tế và chính sách phát triển khác nhau=&gt;trình độ phát triển KT-XH không đều)</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rPr>
              <w:t>-Tỉ trọng giá trị nông nghiệp trong cơ cấu của các nước thu nhập cao khác các nước có thu nhập thấp ở chỗ nào?</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Gợi ý trả lời:</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shd w:val="clear" w:fill="FFFFFF"/>
              </w:rPr>
              <w:t>Nước có thu nhập cao nhất ( Nhật Bản) có mức chênh lệch gấp 105 lần so với nước có mức thu nhập thấp nhất (Lào ) gấp Việt Nam 80,5 lần.</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rPr>
              <w:t>Nước có tỉ trong giá trị nông nghiệp trong cơ cấu GDP cao thì có GDP/người thấp, mức thu nhập trung bình và thấp và ngược lại..</w:t>
            </w:r>
            <w:r>
              <w:rPr>
                <w:rFonts w:hint="default" w:ascii="Times New Roman" w:hAnsi="Times New Roman" w:eastAsia="Arial" w:cs="Times New Roman"/>
                <w:i w:val="0"/>
                <w:iCs w:val="0"/>
                <w:caps w:val="0"/>
                <w:color w:val="000000"/>
                <w:spacing w:val="0"/>
                <w:sz w:val="28"/>
                <w:szCs w:val="28"/>
                <w:shd w:val="clear" w:fill="FFFFFF"/>
                <w:lang w:val="en-US"/>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b/>
                <w:bCs/>
                <w:i w:val="0"/>
                <w:iCs w:val="0"/>
                <w:caps w:val="0"/>
                <w:color w:val="000000"/>
                <w:spacing w:val="0"/>
                <w:sz w:val="28"/>
                <w:szCs w:val="28"/>
                <w:shd w:val="clear" w:fill="FFFFFF"/>
                <w:lang w:val="en-US"/>
              </w:rPr>
            </w:pPr>
            <w:r>
              <w:rPr>
                <w:rFonts w:hint="default" w:ascii="Times New Roman" w:hAnsi="Times New Roman" w:eastAsia="Arial" w:cs="Times New Roman"/>
                <w:b/>
                <w:bCs/>
                <w:i w:val="0"/>
                <w:iCs w:val="0"/>
                <w:caps w:val="0"/>
                <w:color w:val="000000"/>
                <w:spacing w:val="0"/>
                <w:sz w:val="28"/>
                <w:szCs w:val="28"/>
                <w:shd w:val="clear" w:fill="FFFFFF"/>
                <w:lang w:val="en-US"/>
              </w:rPr>
              <w:t xml:space="preserve">PHẦN HS GHI VÀO TẬP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rPr>
              <w:t>2)Đặc điểm phát triển kinh tế xã hội của các nước và lãnh thổ Châu Á hiện nay.</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 Sau chiến tranh thế giới thứ 2, nền kinh tế các nước châu Á gặp nhiều khó khăn.</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rPr>
              <w:t> </w:t>
            </w:r>
            <w:r>
              <w:rPr>
                <w:rFonts w:hint="default" w:ascii="Times New Roman" w:hAnsi="Times New Roman" w:eastAsia="Arial" w:cs="Times New Roman"/>
                <w:i w:val="0"/>
                <w:iCs w:val="0"/>
                <w:caps w:val="0"/>
                <w:color w:val="000000"/>
                <w:spacing w:val="0"/>
                <w:sz w:val="28"/>
                <w:szCs w:val="28"/>
                <w:shd w:val="clear" w:fill="FFFFFF"/>
                <w:lang w:val="en-US"/>
              </w:rPr>
              <w:t xml:space="preserve"> Từ nửa cuối thế kỉ XX </w:t>
            </w:r>
            <w:r>
              <w:rPr>
                <w:rFonts w:hint="default" w:ascii="Times New Roman" w:hAnsi="Times New Roman" w:eastAsia="Arial" w:cs="Times New Roman"/>
                <w:i w:val="0"/>
                <w:iCs w:val="0"/>
                <w:caps w:val="0"/>
                <w:color w:val="000000"/>
                <w:spacing w:val="0"/>
                <w:sz w:val="28"/>
                <w:szCs w:val="28"/>
                <w:shd w:val="clear" w:fill="FFFFFF"/>
              </w:rPr>
              <w:t>nền kinh tế các nước ở châu Á có sự chuyển biến mạnh mẽ theo hướng công nghiệp hóa, hiện đại hóa</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shd w:val="clear" w:fill="FFFFFF"/>
              </w:rPr>
              <w:t>+Nhật Bản có nền kinh tế phát triển toàn diện nhất Châu 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shd w:val="clear" w:fill="FFFFFF"/>
              </w:rPr>
              <w:t>   +Việt Nam ,Lào,..là những nước đang phát triển, kinh tế chủ yếu dựa vào sản xuất nông nghiệp</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shd w:val="clear" w:fill="FFFFFF"/>
              </w:rPr>
              <w:t>   +Cô- oét , Ả- rập-xê –út,..là những nước giàu nhưng kinh tế phát triển chưa cao</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shd w:val="clear" w:fill="FFFFFF"/>
              </w:rPr>
              <w:t>   +Ma- lai- xi-a ,Trung Quốc,.. là những nước có tốc độ công nghiệp hóa nhanh, nông nghiệp vẫn đóng vai trò quan trọng</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rPr>
              <w:t>+Hàn Quốc, Sing-ga-po,…là những nước công nghiệp mới</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shd w:val="clear" w:fill="FFFFFF"/>
              </w:rPr>
            </w:pPr>
          </w:p>
          <w:p>
            <w:pPr>
              <w:numPr>
                <w:ilvl w:val="0"/>
                <w:numId w:val="0"/>
              </w:numPr>
              <w:tabs>
                <w:tab w:val="left" w:pos="1680"/>
                <w:tab w:val="center" w:pos="2650"/>
              </w:tabs>
              <w:jc w:val="both"/>
              <w:rPr>
                <w:rFonts w:hint="default" w:ascii="Times New Roman" w:hAnsi="Times New Roman" w:eastAsia="Arial" w:cs="Times New Roman"/>
                <w:i w:val="0"/>
                <w:iCs w:val="0"/>
                <w:caps w:val="0"/>
                <w:color w:val="000000"/>
                <w:spacing w:val="0"/>
                <w:sz w:val="28"/>
                <w:szCs w:val="28"/>
                <w:shd w:val="clear"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tcPr>
          <w:p>
            <w:pPr>
              <w:jc w:val="both"/>
              <w:rPr>
                <w:rFonts w:hint="default" w:ascii="Times New Roman" w:hAnsi="Times New Roman" w:cs="Times New Roman"/>
                <w:bCs/>
                <w:i/>
                <w:sz w:val="28"/>
                <w:szCs w:val="28"/>
              </w:rPr>
            </w:pPr>
            <w:r>
              <w:rPr>
                <w:rFonts w:hint="default" w:ascii="Times New Roman" w:hAnsi="Times New Roman" w:cs="Times New Roman"/>
                <w:bCs/>
                <w:i/>
                <w:sz w:val="28"/>
                <w:szCs w:val="28"/>
              </w:rPr>
              <w:t>Hoạt động 2: Kiểm tra, đánh giá quá trình tự học.</w:t>
            </w:r>
          </w:p>
        </w:tc>
        <w:tc>
          <w:tcPr>
            <w:tcW w:w="8528" w:type="dxa"/>
          </w:tcPr>
          <w:p>
            <w:pPr>
              <w:spacing w:line="276" w:lineRule="auto"/>
              <w:jc w:val="both"/>
              <w:rPr>
                <w:rFonts w:hint="default" w:ascii="Times New Roman" w:hAnsi="Times New Roman" w:cs="Times New Roman"/>
                <w:sz w:val="28"/>
                <w:szCs w:val="28"/>
                <w:lang w:val="pt-BR"/>
              </w:rPr>
            </w:pPr>
          </w:p>
          <w:p>
            <w:pPr>
              <w:spacing w:line="276" w:lineRule="auto"/>
              <w:jc w:val="both"/>
              <w:rPr>
                <w:rFonts w:hint="default" w:ascii="Times New Roman" w:hAnsi="Times New Roman" w:cs="Times New Roman"/>
                <w:i/>
                <w:sz w:val="28"/>
                <w:szCs w:val="28"/>
                <w:lang w:val="pt-BR"/>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b/>
          <w:bCs/>
          <w:i w:val="0"/>
          <w:iCs w:val="0"/>
          <w:caps w:val="0"/>
          <w:color w:val="000000"/>
          <w:spacing w:val="0"/>
          <w:sz w:val="28"/>
          <w:szCs w:val="28"/>
        </w:rPr>
        <w:t xml:space="preserve"> PHIẾU HỌC TẬP 1</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Kết quả bảng kiến thức phiếu học tập:</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Kể tên các nhóm nước phân theo mức thu nhập</w:t>
      </w:r>
    </w:p>
    <w:tbl>
      <w:tblPr>
        <w:tblStyle w:val="4"/>
        <w:tblW w:w="9276" w:type="dxa"/>
        <w:tblInd w:w="0" w:type="dxa"/>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46"/>
        <w:gridCol w:w="7230"/>
      </w:tblGrid>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auto"/>
          <w:tblCellMar>
            <w:top w:w="15" w:type="dxa"/>
            <w:left w:w="15" w:type="dxa"/>
            <w:bottom w:w="15" w:type="dxa"/>
            <w:right w:w="15" w:type="dxa"/>
          </w:tblCellMar>
        </w:tblPrEx>
        <w:tc>
          <w:tcPr>
            <w:tcW w:w="2046" w:type="dxa"/>
            <w:tcBorders>
              <w:top w:val="single" w:color="DDDDDD" w:sz="4" w:space="0"/>
              <w:left w:val="single" w:color="DDDDDD" w:sz="4" w:space="0"/>
              <w:bottom w:val="single" w:color="DDDDDD" w:sz="4" w:space="0"/>
              <w:right w:val="single" w:color="DDDDDD" w:sz="4" w:space="0"/>
            </w:tcBorders>
            <w:shd w:val="clear" w:color="auto" w:fill="EEEEEE"/>
            <w:tcMar>
              <w:top w:w="96" w:type="dxa"/>
              <w:left w:w="96" w:type="dxa"/>
              <w:bottom w:w="96" w:type="dxa"/>
              <w:right w:w="96" w:type="dxa"/>
            </w:tcMar>
            <w:vAlign w:val="top"/>
          </w:tcPr>
          <w:p>
            <w:pPr>
              <w:keepNext w:val="0"/>
              <w:keepLines w:val="0"/>
              <w:widowControl/>
              <w:suppressLineNumbers w:val="0"/>
              <w:spacing w:line="17" w:lineRule="atLeast"/>
              <w:jc w:val="left"/>
              <w:textAlignment w:val="top"/>
              <w:rPr>
                <w:rFonts w:hint="default" w:ascii="Times New Roman" w:hAnsi="Times New Roman" w:eastAsia="Arial" w:cs="Times New Roman"/>
                <w:b/>
                <w:bCs/>
                <w:i w:val="0"/>
                <w:iCs w:val="0"/>
                <w:caps w:val="0"/>
                <w:color w:val="313131"/>
                <w:spacing w:val="0"/>
                <w:sz w:val="28"/>
                <w:szCs w:val="28"/>
              </w:rPr>
            </w:pPr>
            <w:r>
              <w:rPr>
                <w:rFonts w:hint="default" w:ascii="Times New Roman" w:hAnsi="Times New Roman" w:eastAsia="Arial" w:cs="Times New Roman"/>
                <w:b/>
                <w:bCs/>
                <w:i w:val="0"/>
                <w:iCs w:val="0"/>
                <w:caps w:val="0"/>
                <w:color w:val="313131"/>
                <w:spacing w:val="0"/>
                <w:kern w:val="0"/>
                <w:sz w:val="28"/>
                <w:szCs w:val="28"/>
                <w:lang w:val="en-US" w:eastAsia="zh-CN" w:bidi="ar"/>
              </w:rPr>
              <w:t>Nhóm nước theo mức thu nhập</w:t>
            </w:r>
          </w:p>
        </w:tc>
        <w:tc>
          <w:tcPr>
            <w:tcW w:w="7230" w:type="dxa"/>
            <w:tcBorders>
              <w:top w:val="single" w:color="DDDDDD" w:sz="4" w:space="0"/>
              <w:left w:val="single" w:color="DDDDDD" w:sz="4" w:space="0"/>
              <w:bottom w:val="single" w:color="DDDDDD" w:sz="4" w:space="0"/>
              <w:right w:val="single" w:color="DDDDDD" w:sz="4" w:space="0"/>
            </w:tcBorders>
            <w:shd w:val="clear" w:color="auto" w:fill="EEEEEE"/>
            <w:tcMar>
              <w:top w:w="96" w:type="dxa"/>
              <w:left w:w="96" w:type="dxa"/>
              <w:bottom w:w="96" w:type="dxa"/>
              <w:right w:w="96" w:type="dxa"/>
            </w:tcMar>
            <w:vAlign w:val="top"/>
          </w:tcPr>
          <w:p>
            <w:pPr>
              <w:keepNext w:val="0"/>
              <w:keepLines w:val="0"/>
              <w:widowControl/>
              <w:suppressLineNumbers w:val="0"/>
              <w:spacing w:line="17" w:lineRule="atLeast"/>
              <w:jc w:val="left"/>
              <w:textAlignment w:val="top"/>
              <w:rPr>
                <w:rFonts w:hint="default" w:ascii="Times New Roman" w:hAnsi="Times New Roman" w:eastAsia="Arial" w:cs="Times New Roman"/>
                <w:b/>
                <w:bCs/>
                <w:i w:val="0"/>
                <w:iCs w:val="0"/>
                <w:caps w:val="0"/>
                <w:color w:val="313131"/>
                <w:spacing w:val="0"/>
                <w:sz w:val="28"/>
                <w:szCs w:val="28"/>
              </w:rPr>
            </w:pPr>
            <w:r>
              <w:rPr>
                <w:rFonts w:hint="default" w:ascii="Times New Roman" w:hAnsi="Times New Roman" w:eastAsia="Arial" w:cs="Times New Roman"/>
                <w:b/>
                <w:bCs/>
                <w:i w:val="0"/>
                <w:iCs w:val="0"/>
                <w:caps w:val="0"/>
                <w:color w:val="313131"/>
                <w:spacing w:val="0"/>
                <w:kern w:val="0"/>
                <w:sz w:val="28"/>
                <w:szCs w:val="28"/>
                <w:lang w:val="en-US" w:eastAsia="zh-CN" w:bidi="ar"/>
              </w:rPr>
              <w:t>Tên các nước và vùng lãnh thổ</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auto"/>
          <w:tblCellMar>
            <w:top w:w="15" w:type="dxa"/>
            <w:left w:w="15" w:type="dxa"/>
            <w:bottom w:w="15" w:type="dxa"/>
            <w:right w:w="15" w:type="dxa"/>
          </w:tblCellMar>
        </w:tblPrEx>
        <w:tc>
          <w:tcPr>
            <w:tcW w:w="2046" w:type="dxa"/>
            <w:tcBorders>
              <w:top w:val="single" w:color="DDDDDD" w:sz="4" w:space="0"/>
              <w:left w:val="single" w:color="DDDDDD" w:sz="4" w:space="0"/>
              <w:bottom w:val="single" w:color="DDDDDD" w:sz="4" w:space="0"/>
              <w:right w:val="single" w:color="DDDDDD" w:sz="4" w:space="0"/>
            </w:tcBorders>
            <w:shd w:val="clear" w:color="auto" w:fill="auto"/>
            <w:tcMar>
              <w:top w:w="96" w:type="dxa"/>
              <w:left w:w="96" w:type="dxa"/>
              <w:bottom w:w="96" w:type="dxa"/>
              <w:right w:w="96"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jc w:val="both"/>
              <w:rPr>
                <w:rFonts w:hint="default" w:ascii="Times New Roman" w:hAnsi="Times New Roman" w:cs="Times New Roman"/>
                <w:color w:val="000000"/>
                <w:sz w:val="28"/>
                <w:szCs w:val="28"/>
              </w:rPr>
            </w:pPr>
            <w:r>
              <w:rPr>
                <w:rFonts w:hint="default" w:ascii="Times New Roman" w:hAnsi="Times New Roman" w:eastAsia="Arial" w:cs="Times New Roman"/>
                <w:i w:val="0"/>
                <w:iCs w:val="0"/>
                <w:caps w:val="0"/>
                <w:color w:val="000000"/>
                <w:spacing w:val="0"/>
                <w:sz w:val="28"/>
                <w:szCs w:val="28"/>
              </w:rPr>
              <w:t>Nhóm các nước thu nhập thấp</w:t>
            </w:r>
          </w:p>
        </w:tc>
        <w:tc>
          <w:tcPr>
            <w:tcW w:w="7230" w:type="dxa"/>
            <w:tcBorders>
              <w:top w:val="single" w:color="DDDDDD" w:sz="4" w:space="0"/>
              <w:left w:val="single" w:color="DDDDDD" w:sz="4" w:space="0"/>
              <w:bottom w:val="single" w:color="DDDDDD" w:sz="4" w:space="0"/>
              <w:right w:val="single" w:color="DDDDDD" w:sz="4" w:space="0"/>
            </w:tcBorders>
            <w:shd w:val="clear" w:color="auto" w:fill="auto"/>
            <w:tcMar>
              <w:top w:w="96" w:type="dxa"/>
              <w:left w:w="96" w:type="dxa"/>
              <w:bottom w:w="96" w:type="dxa"/>
              <w:right w:w="96"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jc w:val="both"/>
              <w:rPr>
                <w:rFonts w:hint="default" w:ascii="Times New Roman" w:hAnsi="Times New Roman" w:cs="Times New Roman"/>
                <w:color w:val="000000"/>
                <w:sz w:val="28"/>
                <w:szCs w:val="28"/>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auto"/>
          <w:tblCellMar>
            <w:top w:w="15" w:type="dxa"/>
            <w:left w:w="15" w:type="dxa"/>
            <w:bottom w:w="15" w:type="dxa"/>
            <w:right w:w="15" w:type="dxa"/>
          </w:tblCellMar>
        </w:tblPrEx>
        <w:tc>
          <w:tcPr>
            <w:tcW w:w="2046" w:type="dxa"/>
            <w:tcBorders>
              <w:top w:val="single" w:color="DDDDDD" w:sz="4" w:space="0"/>
              <w:left w:val="single" w:color="DDDDDD" w:sz="4" w:space="0"/>
              <w:bottom w:val="single" w:color="DDDDDD" w:sz="4" w:space="0"/>
              <w:right w:val="single" w:color="DDDDDD" w:sz="4" w:space="0"/>
            </w:tcBorders>
            <w:shd w:val="clear" w:color="auto" w:fill="auto"/>
            <w:tcMar>
              <w:top w:w="96" w:type="dxa"/>
              <w:left w:w="96" w:type="dxa"/>
              <w:bottom w:w="96" w:type="dxa"/>
              <w:right w:w="96"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jc w:val="both"/>
              <w:rPr>
                <w:rFonts w:hint="default" w:ascii="Times New Roman" w:hAnsi="Times New Roman" w:cs="Times New Roman"/>
                <w:color w:val="000000"/>
                <w:sz w:val="28"/>
                <w:szCs w:val="28"/>
              </w:rPr>
            </w:pPr>
            <w:r>
              <w:rPr>
                <w:rFonts w:hint="default" w:ascii="Times New Roman" w:hAnsi="Times New Roman" w:eastAsia="Arial" w:cs="Times New Roman"/>
                <w:i w:val="0"/>
                <w:iCs w:val="0"/>
                <w:caps w:val="0"/>
                <w:color w:val="000000"/>
                <w:spacing w:val="0"/>
                <w:sz w:val="28"/>
                <w:szCs w:val="28"/>
              </w:rPr>
              <w:t>Nhóm các nước thu nhập trung bình dưới</w:t>
            </w:r>
          </w:p>
        </w:tc>
        <w:tc>
          <w:tcPr>
            <w:tcW w:w="7230" w:type="dxa"/>
            <w:tcBorders>
              <w:top w:val="single" w:color="DDDDDD" w:sz="4" w:space="0"/>
              <w:left w:val="single" w:color="DDDDDD" w:sz="4" w:space="0"/>
              <w:bottom w:val="single" w:color="DDDDDD" w:sz="4" w:space="0"/>
              <w:right w:val="single" w:color="DDDDDD" w:sz="4" w:space="0"/>
            </w:tcBorders>
            <w:shd w:val="clear" w:color="auto" w:fill="auto"/>
            <w:tcMar>
              <w:top w:w="96" w:type="dxa"/>
              <w:left w:w="96" w:type="dxa"/>
              <w:bottom w:w="96" w:type="dxa"/>
              <w:right w:w="96"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jc w:val="both"/>
              <w:rPr>
                <w:rFonts w:hint="default" w:ascii="Times New Roman" w:hAnsi="Times New Roman" w:cs="Times New Roman"/>
                <w:color w:val="000000"/>
                <w:sz w:val="28"/>
                <w:szCs w:val="28"/>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auto"/>
          <w:tblCellMar>
            <w:top w:w="15" w:type="dxa"/>
            <w:left w:w="15" w:type="dxa"/>
            <w:bottom w:w="15" w:type="dxa"/>
            <w:right w:w="15" w:type="dxa"/>
          </w:tblCellMar>
        </w:tblPrEx>
        <w:tc>
          <w:tcPr>
            <w:tcW w:w="2046" w:type="dxa"/>
            <w:tcBorders>
              <w:top w:val="single" w:color="DDDDDD" w:sz="4" w:space="0"/>
              <w:left w:val="single" w:color="DDDDDD" w:sz="4" w:space="0"/>
              <w:bottom w:val="single" w:color="DDDDDD" w:sz="4" w:space="0"/>
              <w:right w:val="single" w:color="DDDDDD" w:sz="4" w:space="0"/>
            </w:tcBorders>
            <w:shd w:val="clear" w:color="auto" w:fill="auto"/>
            <w:tcMar>
              <w:top w:w="96" w:type="dxa"/>
              <w:left w:w="96" w:type="dxa"/>
              <w:bottom w:w="96" w:type="dxa"/>
              <w:right w:w="96"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jc w:val="both"/>
              <w:rPr>
                <w:rFonts w:hint="default" w:ascii="Times New Roman" w:hAnsi="Times New Roman" w:cs="Times New Roman"/>
                <w:color w:val="000000"/>
                <w:sz w:val="28"/>
                <w:szCs w:val="28"/>
              </w:rPr>
            </w:pPr>
            <w:r>
              <w:rPr>
                <w:rFonts w:hint="default" w:ascii="Times New Roman" w:hAnsi="Times New Roman" w:eastAsia="Arial" w:cs="Times New Roman"/>
                <w:i w:val="0"/>
                <w:iCs w:val="0"/>
                <w:caps w:val="0"/>
                <w:color w:val="000000"/>
                <w:spacing w:val="0"/>
                <w:sz w:val="28"/>
                <w:szCs w:val="28"/>
              </w:rPr>
              <w:t>Nhóm các nước thu nhập trung bình trên</w:t>
            </w:r>
          </w:p>
        </w:tc>
        <w:tc>
          <w:tcPr>
            <w:tcW w:w="7230" w:type="dxa"/>
            <w:tcBorders>
              <w:top w:val="single" w:color="DDDDDD" w:sz="4" w:space="0"/>
              <w:left w:val="single" w:color="DDDDDD" w:sz="4" w:space="0"/>
              <w:bottom w:val="single" w:color="DDDDDD" w:sz="4" w:space="0"/>
              <w:right w:val="single" w:color="DDDDDD" w:sz="4" w:space="0"/>
            </w:tcBorders>
            <w:shd w:val="clear" w:color="auto" w:fill="auto"/>
            <w:tcMar>
              <w:top w:w="96" w:type="dxa"/>
              <w:left w:w="96" w:type="dxa"/>
              <w:bottom w:w="96" w:type="dxa"/>
              <w:right w:w="96"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jc w:val="both"/>
              <w:rPr>
                <w:rFonts w:hint="default" w:ascii="Times New Roman" w:hAnsi="Times New Roman" w:cs="Times New Roman"/>
                <w:color w:val="000000"/>
                <w:sz w:val="28"/>
                <w:szCs w:val="28"/>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auto"/>
          <w:tblCellMar>
            <w:top w:w="15" w:type="dxa"/>
            <w:left w:w="15" w:type="dxa"/>
            <w:bottom w:w="15" w:type="dxa"/>
            <w:right w:w="15" w:type="dxa"/>
          </w:tblCellMar>
        </w:tblPrEx>
        <w:tc>
          <w:tcPr>
            <w:tcW w:w="2046" w:type="dxa"/>
            <w:tcBorders>
              <w:top w:val="single" w:color="DDDDDD" w:sz="4" w:space="0"/>
              <w:left w:val="single" w:color="DDDDDD" w:sz="4" w:space="0"/>
              <w:bottom w:val="single" w:color="DDDDDD" w:sz="4" w:space="0"/>
              <w:right w:val="single" w:color="DDDDDD" w:sz="4" w:space="0"/>
            </w:tcBorders>
            <w:shd w:val="clear" w:color="auto" w:fill="auto"/>
            <w:tcMar>
              <w:top w:w="96" w:type="dxa"/>
              <w:left w:w="96" w:type="dxa"/>
              <w:bottom w:w="96" w:type="dxa"/>
              <w:right w:w="96"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jc w:val="both"/>
              <w:rPr>
                <w:rFonts w:hint="default" w:ascii="Times New Roman" w:hAnsi="Times New Roman" w:cs="Times New Roman"/>
                <w:color w:val="000000"/>
                <w:sz w:val="28"/>
                <w:szCs w:val="28"/>
              </w:rPr>
            </w:pPr>
            <w:r>
              <w:rPr>
                <w:rFonts w:hint="default" w:ascii="Times New Roman" w:hAnsi="Times New Roman" w:eastAsia="Arial" w:cs="Times New Roman"/>
                <w:i w:val="0"/>
                <w:iCs w:val="0"/>
                <w:caps w:val="0"/>
                <w:color w:val="000000"/>
                <w:spacing w:val="0"/>
                <w:sz w:val="28"/>
                <w:szCs w:val="28"/>
              </w:rPr>
              <w:t>Nhóm các nước thu nhập cao</w:t>
            </w:r>
          </w:p>
        </w:tc>
        <w:tc>
          <w:tcPr>
            <w:tcW w:w="7230" w:type="dxa"/>
            <w:tcBorders>
              <w:top w:val="single" w:color="DDDDDD" w:sz="4" w:space="0"/>
              <w:left w:val="single" w:color="DDDDDD" w:sz="4" w:space="0"/>
              <w:bottom w:val="single" w:color="DDDDDD" w:sz="4" w:space="0"/>
              <w:right w:val="single" w:color="DDDDDD" w:sz="4" w:space="0"/>
            </w:tcBorders>
            <w:shd w:val="clear" w:color="auto" w:fill="auto"/>
            <w:tcMar>
              <w:top w:w="96" w:type="dxa"/>
              <w:left w:w="96" w:type="dxa"/>
              <w:bottom w:w="96" w:type="dxa"/>
              <w:right w:w="96"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jc w:val="both"/>
              <w:rPr>
                <w:rFonts w:hint="default" w:ascii="Times New Roman" w:hAnsi="Times New Roman" w:cs="Times New Roman"/>
                <w:color w:val="000000"/>
                <w:sz w:val="28"/>
                <w:szCs w:val="28"/>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b/>
          <w:bCs/>
          <w:i w:val="0"/>
          <w:iCs w:val="0"/>
          <w:caps w:val="0"/>
          <w:color w:val="000000"/>
          <w:spacing w:val="0"/>
          <w:sz w:val="28"/>
          <w:szCs w:val="28"/>
        </w:rPr>
        <w:t>THÔNG TIN PHẢN HỒI PHIẾU HỌC TẬP 1</w:t>
      </w:r>
    </w:p>
    <w:tbl>
      <w:tblPr>
        <w:tblStyle w:val="4"/>
        <w:tblW w:w="9276" w:type="dxa"/>
        <w:tblInd w:w="0" w:type="dxa"/>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08"/>
        <w:gridCol w:w="7868"/>
      </w:tblGrid>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EEEEEE"/>
            <w:tcMar>
              <w:top w:w="96" w:type="dxa"/>
              <w:left w:w="96" w:type="dxa"/>
              <w:bottom w:w="96" w:type="dxa"/>
              <w:right w:w="96" w:type="dxa"/>
            </w:tcMar>
            <w:vAlign w:val="top"/>
          </w:tcPr>
          <w:p>
            <w:pPr>
              <w:keepNext w:val="0"/>
              <w:keepLines w:val="0"/>
              <w:widowControl/>
              <w:suppressLineNumbers w:val="0"/>
              <w:spacing w:line="17" w:lineRule="atLeast"/>
              <w:jc w:val="left"/>
              <w:textAlignment w:val="top"/>
              <w:rPr>
                <w:rFonts w:hint="default" w:ascii="Times New Roman" w:hAnsi="Times New Roman" w:eastAsia="Arial" w:cs="Times New Roman"/>
                <w:b/>
                <w:bCs/>
                <w:i w:val="0"/>
                <w:iCs w:val="0"/>
                <w:caps w:val="0"/>
                <w:color w:val="313131"/>
                <w:spacing w:val="0"/>
                <w:sz w:val="28"/>
                <w:szCs w:val="28"/>
              </w:rPr>
            </w:pPr>
            <w:r>
              <w:rPr>
                <w:rFonts w:hint="default" w:ascii="Times New Roman" w:hAnsi="Times New Roman" w:eastAsia="Arial" w:cs="Times New Roman"/>
                <w:b/>
                <w:bCs/>
                <w:i w:val="0"/>
                <w:iCs w:val="0"/>
                <w:caps w:val="0"/>
                <w:color w:val="313131"/>
                <w:spacing w:val="0"/>
                <w:kern w:val="0"/>
                <w:sz w:val="28"/>
                <w:szCs w:val="28"/>
                <w:lang w:val="en-US" w:eastAsia="zh-CN" w:bidi="ar"/>
              </w:rPr>
              <w:t>Nhóm nước theo mức thu nhập</w:t>
            </w:r>
          </w:p>
        </w:tc>
        <w:tc>
          <w:tcPr>
            <w:tcW w:w="7868" w:type="dxa"/>
            <w:tcBorders>
              <w:top w:val="single" w:color="DDDDDD" w:sz="4" w:space="0"/>
              <w:left w:val="single" w:color="DDDDDD" w:sz="4" w:space="0"/>
              <w:bottom w:val="single" w:color="DDDDDD" w:sz="4" w:space="0"/>
              <w:right w:val="single" w:color="DDDDDD" w:sz="4" w:space="0"/>
            </w:tcBorders>
            <w:shd w:val="clear" w:color="auto" w:fill="EEEEEE"/>
            <w:tcMar>
              <w:top w:w="96" w:type="dxa"/>
              <w:left w:w="96" w:type="dxa"/>
              <w:bottom w:w="96" w:type="dxa"/>
              <w:right w:w="96" w:type="dxa"/>
            </w:tcMar>
            <w:vAlign w:val="top"/>
          </w:tcPr>
          <w:p>
            <w:pPr>
              <w:keepNext w:val="0"/>
              <w:keepLines w:val="0"/>
              <w:widowControl/>
              <w:suppressLineNumbers w:val="0"/>
              <w:spacing w:line="17" w:lineRule="atLeast"/>
              <w:jc w:val="left"/>
              <w:textAlignment w:val="top"/>
              <w:rPr>
                <w:rFonts w:hint="default" w:ascii="Times New Roman" w:hAnsi="Times New Roman" w:eastAsia="Arial" w:cs="Times New Roman"/>
                <w:b/>
                <w:bCs/>
                <w:i w:val="0"/>
                <w:iCs w:val="0"/>
                <w:caps w:val="0"/>
                <w:color w:val="313131"/>
                <w:spacing w:val="0"/>
                <w:sz w:val="28"/>
                <w:szCs w:val="28"/>
              </w:rPr>
            </w:pPr>
            <w:r>
              <w:rPr>
                <w:rFonts w:hint="default" w:ascii="Times New Roman" w:hAnsi="Times New Roman" w:eastAsia="Arial" w:cs="Times New Roman"/>
                <w:b/>
                <w:bCs/>
                <w:i w:val="0"/>
                <w:iCs w:val="0"/>
                <w:caps w:val="0"/>
                <w:color w:val="313131"/>
                <w:spacing w:val="0"/>
                <w:kern w:val="0"/>
                <w:sz w:val="28"/>
                <w:szCs w:val="28"/>
                <w:lang w:val="en-US" w:eastAsia="zh-CN" w:bidi="ar"/>
              </w:rPr>
              <w:t>Tên các nước và vùng lãnh thổ</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auto"/>
            <w:tcMar>
              <w:top w:w="96" w:type="dxa"/>
              <w:left w:w="96" w:type="dxa"/>
              <w:bottom w:w="96" w:type="dxa"/>
              <w:right w:w="96"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jc w:val="both"/>
              <w:rPr>
                <w:rFonts w:hint="default" w:ascii="Times New Roman" w:hAnsi="Times New Roman" w:cs="Times New Roman"/>
                <w:color w:val="000000"/>
                <w:sz w:val="28"/>
                <w:szCs w:val="28"/>
              </w:rPr>
            </w:pPr>
            <w:r>
              <w:rPr>
                <w:rFonts w:hint="default" w:ascii="Times New Roman" w:hAnsi="Times New Roman" w:eastAsia="Arial" w:cs="Times New Roman"/>
                <w:i w:val="0"/>
                <w:iCs w:val="0"/>
                <w:caps w:val="0"/>
                <w:color w:val="000000"/>
                <w:spacing w:val="0"/>
                <w:sz w:val="28"/>
                <w:szCs w:val="28"/>
              </w:rPr>
              <w:t>Nhóm các nước thu nhập thấp</w:t>
            </w:r>
          </w:p>
        </w:tc>
        <w:tc>
          <w:tcPr>
            <w:tcW w:w="7868" w:type="dxa"/>
            <w:tcBorders>
              <w:top w:val="single" w:color="DDDDDD" w:sz="4" w:space="0"/>
              <w:left w:val="single" w:color="DDDDDD" w:sz="4" w:space="0"/>
              <w:bottom w:val="single" w:color="DDDDDD" w:sz="4" w:space="0"/>
              <w:right w:val="single" w:color="DDDDDD" w:sz="4" w:space="0"/>
            </w:tcBorders>
            <w:shd w:val="clear" w:color="auto" w:fill="auto"/>
            <w:tcMar>
              <w:top w:w="96" w:type="dxa"/>
              <w:left w:w="96" w:type="dxa"/>
              <w:bottom w:w="96" w:type="dxa"/>
              <w:right w:w="96"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jc w:val="both"/>
              <w:rPr>
                <w:rFonts w:hint="default" w:ascii="Times New Roman" w:hAnsi="Times New Roman" w:cs="Times New Roman"/>
                <w:color w:val="000000"/>
                <w:sz w:val="28"/>
                <w:szCs w:val="28"/>
              </w:rPr>
            </w:pPr>
            <w:r>
              <w:rPr>
                <w:rFonts w:hint="default" w:ascii="Times New Roman" w:hAnsi="Times New Roman" w:eastAsia="Arial" w:cs="Times New Roman"/>
                <w:i w:val="0"/>
                <w:iCs w:val="0"/>
                <w:caps w:val="0"/>
                <w:color w:val="000000"/>
                <w:spacing w:val="0"/>
                <w:sz w:val="28"/>
                <w:szCs w:val="28"/>
              </w:rPr>
              <w:t>Ấn Độ, Pakixtan, Ápganixtan, Tátgikixtan, Udơbêkixtan, Cưrơgixtan, Nêpan, Butan, Bănglađét, Mông cổ, Mianma, Lào, Việt Nam, Campuchia, Inđônêxia, Yêmen, Triều Tiên,…</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auto"/>
            <w:tcMar>
              <w:top w:w="96" w:type="dxa"/>
              <w:left w:w="96" w:type="dxa"/>
              <w:bottom w:w="96" w:type="dxa"/>
              <w:right w:w="96"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jc w:val="both"/>
              <w:rPr>
                <w:rFonts w:hint="default" w:ascii="Times New Roman" w:hAnsi="Times New Roman" w:cs="Times New Roman"/>
                <w:color w:val="000000"/>
                <w:sz w:val="28"/>
                <w:szCs w:val="28"/>
              </w:rPr>
            </w:pPr>
            <w:r>
              <w:rPr>
                <w:rFonts w:hint="default" w:ascii="Times New Roman" w:hAnsi="Times New Roman" w:eastAsia="Arial" w:cs="Times New Roman"/>
                <w:i w:val="0"/>
                <w:iCs w:val="0"/>
                <w:caps w:val="0"/>
                <w:color w:val="000000"/>
                <w:spacing w:val="0"/>
                <w:sz w:val="28"/>
                <w:szCs w:val="28"/>
              </w:rPr>
              <w:t>Nhóm các nước thu nhập trung bình dưới</w:t>
            </w:r>
          </w:p>
        </w:tc>
        <w:tc>
          <w:tcPr>
            <w:tcW w:w="7868" w:type="dxa"/>
            <w:tcBorders>
              <w:top w:val="single" w:color="DDDDDD" w:sz="4" w:space="0"/>
              <w:left w:val="single" w:color="DDDDDD" w:sz="4" w:space="0"/>
              <w:bottom w:val="single" w:color="DDDDDD" w:sz="4" w:space="0"/>
              <w:right w:val="single" w:color="DDDDDD" w:sz="4" w:space="0"/>
            </w:tcBorders>
            <w:shd w:val="clear" w:color="auto" w:fill="auto"/>
            <w:tcMar>
              <w:top w:w="96" w:type="dxa"/>
              <w:left w:w="96" w:type="dxa"/>
              <w:bottom w:w="96" w:type="dxa"/>
              <w:right w:w="96"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jc w:val="both"/>
              <w:rPr>
                <w:rFonts w:hint="default" w:ascii="Times New Roman" w:hAnsi="Times New Roman" w:cs="Times New Roman"/>
                <w:color w:val="000000"/>
                <w:sz w:val="28"/>
                <w:szCs w:val="28"/>
              </w:rPr>
            </w:pPr>
            <w:r>
              <w:rPr>
                <w:rFonts w:hint="default" w:ascii="Times New Roman" w:hAnsi="Times New Roman" w:eastAsia="Arial" w:cs="Times New Roman"/>
                <w:i w:val="0"/>
                <w:iCs w:val="0"/>
                <w:caps w:val="0"/>
                <w:color w:val="000000"/>
                <w:spacing w:val="0"/>
                <w:sz w:val="28"/>
                <w:szCs w:val="28"/>
              </w:rPr>
              <w:t>Trung Quốc, LB Nga (phần lãnh thố châu Á), Philippin, Xrilanca, Iran, Xiri, Irắc,..</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auto"/>
            <w:tcMar>
              <w:top w:w="96" w:type="dxa"/>
              <w:left w:w="96" w:type="dxa"/>
              <w:bottom w:w="96" w:type="dxa"/>
              <w:right w:w="96"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jc w:val="both"/>
              <w:rPr>
                <w:rFonts w:hint="default" w:ascii="Times New Roman" w:hAnsi="Times New Roman" w:cs="Times New Roman"/>
                <w:color w:val="000000"/>
                <w:sz w:val="28"/>
                <w:szCs w:val="28"/>
              </w:rPr>
            </w:pPr>
            <w:r>
              <w:rPr>
                <w:rFonts w:hint="default" w:ascii="Times New Roman" w:hAnsi="Times New Roman" w:eastAsia="Arial" w:cs="Times New Roman"/>
                <w:i w:val="0"/>
                <w:iCs w:val="0"/>
                <w:caps w:val="0"/>
                <w:color w:val="000000"/>
                <w:spacing w:val="0"/>
                <w:sz w:val="28"/>
                <w:szCs w:val="28"/>
              </w:rPr>
              <w:t>Nhóm các nước thu nhập trung bình trên</w:t>
            </w:r>
          </w:p>
        </w:tc>
        <w:tc>
          <w:tcPr>
            <w:tcW w:w="7868" w:type="dxa"/>
            <w:tcBorders>
              <w:top w:val="single" w:color="DDDDDD" w:sz="4" w:space="0"/>
              <w:left w:val="single" w:color="DDDDDD" w:sz="4" w:space="0"/>
              <w:bottom w:val="single" w:color="DDDDDD" w:sz="4" w:space="0"/>
              <w:right w:val="single" w:color="DDDDDD" w:sz="4" w:space="0"/>
            </w:tcBorders>
            <w:shd w:val="clear" w:color="auto" w:fill="auto"/>
            <w:tcMar>
              <w:top w:w="96" w:type="dxa"/>
              <w:left w:w="96" w:type="dxa"/>
              <w:bottom w:w="96" w:type="dxa"/>
              <w:right w:w="96"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jc w:val="both"/>
              <w:rPr>
                <w:rFonts w:hint="default" w:ascii="Times New Roman" w:hAnsi="Times New Roman" w:cs="Times New Roman"/>
                <w:color w:val="000000"/>
                <w:sz w:val="28"/>
                <w:szCs w:val="28"/>
              </w:rPr>
            </w:pPr>
            <w:r>
              <w:rPr>
                <w:rFonts w:hint="default" w:ascii="Times New Roman" w:hAnsi="Times New Roman" w:eastAsia="Arial" w:cs="Times New Roman"/>
                <w:i w:val="0"/>
                <w:iCs w:val="0"/>
                <w:caps w:val="0"/>
                <w:color w:val="000000"/>
                <w:spacing w:val="0"/>
                <w:sz w:val="28"/>
                <w:szCs w:val="28"/>
              </w:rPr>
              <w:t>Arập Xêút, Ô Man, Thổ Nhĩ Kì, Ácmênia, Malaixia ,Hàn Quốc,..</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auto"/>
            <w:tcMar>
              <w:top w:w="96" w:type="dxa"/>
              <w:left w:w="96" w:type="dxa"/>
              <w:bottom w:w="96" w:type="dxa"/>
              <w:right w:w="96"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jc w:val="both"/>
              <w:rPr>
                <w:rFonts w:hint="default" w:ascii="Times New Roman" w:hAnsi="Times New Roman" w:cs="Times New Roman"/>
                <w:color w:val="000000"/>
                <w:sz w:val="28"/>
                <w:szCs w:val="28"/>
              </w:rPr>
            </w:pPr>
            <w:r>
              <w:rPr>
                <w:rFonts w:hint="default" w:ascii="Times New Roman" w:hAnsi="Times New Roman" w:eastAsia="Arial" w:cs="Times New Roman"/>
                <w:i w:val="0"/>
                <w:iCs w:val="0"/>
                <w:caps w:val="0"/>
                <w:color w:val="000000"/>
                <w:spacing w:val="0"/>
                <w:sz w:val="28"/>
                <w:szCs w:val="28"/>
              </w:rPr>
              <w:t>Nhóm các nước thu nhập cao</w:t>
            </w:r>
          </w:p>
        </w:tc>
        <w:tc>
          <w:tcPr>
            <w:tcW w:w="7868" w:type="dxa"/>
            <w:tcBorders>
              <w:top w:val="single" w:color="DDDDDD" w:sz="4" w:space="0"/>
              <w:left w:val="single" w:color="DDDDDD" w:sz="4" w:space="0"/>
              <w:bottom w:val="single" w:color="DDDDDD" w:sz="4" w:space="0"/>
              <w:right w:val="single" w:color="DDDDDD" w:sz="4" w:space="0"/>
            </w:tcBorders>
            <w:shd w:val="clear" w:color="auto" w:fill="auto"/>
            <w:tcMar>
              <w:top w:w="96" w:type="dxa"/>
              <w:left w:w="96" w:type="dxa"/>
              <w:bottom w:w="96" w:type="dxa"/>
              <w:right w:w="96"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jc w:val="both"/>
              <w:rPr>
                <w:rFonts w:hint="default" w:ascii="Times New Roman" w:hAnsi="Times New Roman" w:cs="Times New Roman"/>
                <w:color w:val="000000"/>
                <w:sz w:val="28"/>
                <w:szCs w:val="28"/>
              </w:rPr>
            </w:pPr>
            <w:r>
              <w:rPr>
                <w:rFonts w:hint="default" w:ascii="Times New Roman" w:hAnsi="Times New Roman" w:eastAsia="Arial" w:cs="Times New Roman"/>
                <w:i w:val="0"/>
                <w:iCs w:val="0"/>
                <w:caps w:val="0"/>
                <w:color w:val="000000"/>
                <w:spacing w:val="0"/>
                <w:sz w:val="28"/>
                <w:szCs w:val="28"/>
              </w:rPr>
              <w:t>Nhật Bản, Đài Loan, Cata, Côoét, Ixraen, Brunây,..</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120" w:afterAutospacing="0" w:line="315" w:lineRule="atLeast"/>
        <w:ind w:left="0" w:right="42" w:firstLine="0"/>
        <w:rPr>
          <w:rFonts w:hint="default" w:ascii="Arial" w:hAnsi="Arial" w:eastAsia="Arial" w:cs="Arial"/>
          <w:b w:val="0"/>
          <w:bCs w:val="0"/>
          <w:i w:val="0"/>
          <w:iCs w:val="0"/>
          <w:caps w:val="0"/>
          <w:color w:val="000000"/>
          <w:spacing w:val="0"/>
          <w:sz w:val="27"/>
          <w:szCs w:val="27"/>
        </w:rPr>
      </w:pPr>
    </w:p>
    <w:p>
      <w:pPr>
        <w:rPr>
          <w:rFonts w:ascii="Times New Roman" w:hAnsi="Times New Roman" w:cs="Times New Roman"/>
          <w:lang w:val="pt-BR"/>
        </w:rPr>
      </w:pPr>
    </w:p>
    <w:sectPr>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A3"/>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98CFA1"/>
    <w:multiLevelType w:val="singleLevel"/>
    <w:tmpl w:val="3698CFA1"/>
    <w:lvl w:ilvl="0" w:tentative="0">
      <w:start w:val="2"/>
      <w:numFmt w:val="decimal"/>
      <w:suff w:val="space"/>
      <w:lvlText w:val="%1."/>
      <w:lvlJc w:val="left"/>
      <w:pPr>
        <w:ind w:left="2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B91"/>
    <w:rsid w:val="000047C9"/>
    <w:rsid w:val="00012222"/>
    <w:rsid w:val="00014AE2"/>
    <w:rsid w:val="00017A66"/>
    <w:rsid w:val="00051491"/>
    <w:rsid w:val="00065494"/>
    <w:rsid w:val="000771F0"/>
    <w:rsid w:val="00081113"/>
    <w:rsid w:val="00090776"/>
    <w:rsid w:val="00092BEA"/>
    <w:rsid w:val="000C19CD"/>
    <w:rsid w:val="000C7A5E"/>
    <w:rsid w:val="000F3F6E"/>
    <w:rsid w:val="00137C0B"/>
    <w:rsid w:val="00196379"/>
    <w:rsid w:val="001A3A1E"/>
    <w:rsid w:val="001A544E"/>
    <w:rsid w:val="001B2F33"/>
    <w:rsid w:val="001B3FD0"/>
    <w:rsid w:val="001D7CA3"/>
    <w:rsid w:val="001E3349"/>
    <w:rsid w:val="001E3DA7"/>
    <w:rsid w:val="00226E00"/>
    <w:rsid w:val="00250016"/>
    <w:rsid w:val="00250D31"/>
    <w:rsid w:val="0025559E"/>
    <w:rsid w:val="0026131A"/>
    <w:rsid w:val="00262188"/>
    <w:rsid w:val="0026788B"/>
    <w:rsid w:val="002C0D80"/>
    <w:rsid w:val="002C3450"/>
    <w:rsid w:val="002C7167"/>
    <w:rsid w:val="00332BCB"/>
    <w:rsid w:val="00347191"/>
    <w:rsid w:val="00352182"/>
    <w:rsid w:val="00367B93"/>
    <w:rsid w:val="00384494"/>
    <w:rsid w:val="00384BBB"/>
    <w:rsid w:val="003A46CF"/>
    <w:rsid w:val="003C0E3F"/>
    <w:rsid w:val="003C4CDF"/>
    <w:rsid w:val="003F3E48"/>
    <w:rsid w:val="003F7260"/>
    <w:rsid w:val="00436B6F"/>
    <w:rsid w:val="00450CE5"/>
    <w:rsid w:val="004603C3"/>
    <w:rsid w:val="00467D75"/>
    <w:rsid w:val="004A57D8"/>
    <w:rsid w:val="004A7F8F"/>
    <w:rsid w:val="004E1B91"/>
    <w:rsid w:val="004E1D66"/>
    <w:rsid w:val="004F292D"/>
    <w:rsid w:val="004F455E"/>
    <w:rsid w:val="004F5EFE"/>
    <w:rsid w:val="00523444"/>
    <w:rsid w:val="00571A88"/>
    <w:rsid w:val="005767DF"/>
    <w:rsid w:val="00596446"/>
    <w:rsid w:val="005D2D01"/>
    <w:rsid w:val="005E70D3"/>
    <w:rsid w:val="005F04AF"/>
    <w:rsid w:val="00612008"/>
    <w:rsid w:val="00613525"/>
    <w:rsid w:val="00627FC9"/>
    <w:rsid w:val="00630A3C"/>
    <w:rsid w:val="006433C2"/>
    <w:rsid w:val="006615E3"/>
    <w:rsid w:val="00674620"/>
    <w:rsid w:val="00686BEA"/>
    <w:rsid w:val="0069313A"/>
    <w:rsid w:val="006C416D"/>
    <w:rsid w:val="006C5467"/>
    <w:rsid w:val="006C620E"/>
    <w:rsid w:val="006D0773"/>
    <w:rsid w:val="006D20E2"/>
    <w:rsid w:val="006E7B3C"/>
    <w:rsid w:val="007058C4"/>
    <w:rsid w:val="0075651C"/>
    <w:rsid w:val="00777378"/>
    <w:rsid w:val="007C37E3"/>
    <w:rsid w:val="007E72EA"/>
    <w:rsid w:val="00853F41"/>
    <w:rsid w:val="00861A31"/>
    <w:rsid w:val="00862D28"/>
    <w:rsid w:val="008A7E17"/>
    <w:rsid w:val="008D0403"/>
    <w:rsid w:val="008D611B"/>
    <w:rsid w:val="008E1252"/>
    <w:rsid w:val="00924E40"/>
    <w:rsid w:val="00952E85"/>
    <w:rsid w:val="00964990"/>
    <w:rsid w:val="0098532C"/>
    <w:rsid w:val="00996174"/>
    <w:rsid w:val="009C2802"/>
    <w:rsid w:val="009C462C"/>
    <w:rsid w:val="009C6FA1"/>
    <w:rsid w:val="009E0A87"/>
    <w:rsid w:val="009F2D5D"/>
    <w:rsid w:val="00A07D0F"/>
    <w:rsid w:val="00A434D8"/>
    <w:rsid w:val="00A574E4"/>
    <w:rsid w:val="00AA2B6F"/>
    <w:rsid w:val="00B37B3C"/>
    <w:rsid w:val="00B57C04"/>
    <w:rsid w:val="00B6042D"/>
    <w:rsid w:val="00B82FFC"/>
    <w:rsid w:val="00B833DB"/>
    <w:rsid w:val="00B942AD"/>
    <w:rsid w:val="00BA4492"/>
    <w:rsid w:val="00BB11F9"/>
    <w:rsid w:val="00BC1B1D"/>
    <w:rsid w:val="00BD6458"/>
    <w:rsid w:val="00C06CA2"/>
    <w:rsid w:val="00C81C87"/>
    <w:rsid w:val="00C87328"/>
    <w:rsid w:val="00CB3445"/>
    <w:rsid w:val="00CB6F87"/>
    <w:rsid w:val="00CC4F1D"/>
    <w:rsid w:val="00CC6B90"/>
    <w:rsid w:val="00CD03CE"/>
    <w:rsid w:val="00CD0747"/>
    <w:rsid w:val="00D0704B"/>
    <w:rsid w:val="00D1032E"/>
    <w:rsid w:val="00D47CD8"/>
    <w:rsid w:val="00D836BC"/>
    <w:rsid w:val="00D85290"/>
    <w:rsid w:val="00D9330F"/>
    <w:rsid w:val="00D94757"/>
    <w:rsid w:val="00DB64D5"/>
    <w:rsid w:val="00DC5855"/>
    <w:rsid w:val="00E01A8A"/>
    <w:rsid w:val="00E06270"/>
    <w:rsid w:val="00E171E1"/>
    <w:rsid w:val="00E50249"/>
    <w:rsid w:val="00E51820"/>
    <w:rsid w:val="00E614FD"/>
    <w:rsid w:val="00E72044"/>
    <w:rsid w:val="00E83E32"/>
    <w:rsid w:val="00EC0E89"/>
    <w:rsid w:val="00EC7A54"/>
    <w:rsid w:val="00ED1DE4"/>
    <w:rsid w:val="00EF4DFE"/>
    <w:rsid w:val="00F223F1"/>
    <w:rsid w:val="00F22F51"/>
    <w:rsid w:val="00F33514"/>
    <w:rsid w:val="00F33647"/>
    <w:rsid w:val="00F3404A"/>
    <w:rsid w:val="00F606C9"/>
    <w:rsid w:val="00F63DC2"/>
    <w:rsid w:val="00F734E1"/>
    <w:rsid w:val="00F74CDA"/>
    <w:rsid w:val="00F85563"/>
    <w:rsid w:val="00F95F65"/>
    <w:rsid w:val="00F96182"/>
    <w:rsid w:val="00F97749"/>
    <w:rsid w:val="00FE2FF3"/>
    <w:rsid w:val="00FE4D28"/>
    <w:rsid w:val="248C521B"/>
    <w:rsid w:val="318143A8"/>
    <w:rsid w:val="31A9757B"/>
    <w:rsid w:val="4756377F"/>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vi-VN" w:eastAsia="en-US" w:bidi="ar-SA"/>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9"/>
    <w:semiHidden/>
    <w:unhideWhenUsed/>
    <w:uiPriority w:val="99"/>
    <w:rPr>
      <w:rFonts w:ascii="Tahoma" w:hAnsi="Tahoma" w:cs="Tahoma"/>
      <w:sz w:val="16"/>
      <w:szCs w:val="16"/>
    </w:r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7">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left="720"/>
      <w:contextualSpacing/>
    </w:pPr>
  </w:style>
  <w:style w:type="character" w:customStyle="1" w:styleId="9">
    <w:name w:val="Balloon Text Char"/>
    <w:basedOn w:val="3"/>
    <w:link w:val="5"/>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Grizli777</Company>
  <Pages>2</Pages>
  <Words>439</Words>
  <Characters>2506</Characters>
  <Lines>20</Lines>
  <Paragraphs>5</Paragraphs>
  <TotalTime>2</TotalTime>
  <ScaleCrop>false</ScaleCrop>
  <LinksUpToDate>false</LinksUpToDate>
  <CharactersWithSpaces>2940</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2021-09-03T13:43:00Z</dcterms:created>
  <dc:creator>ha doanhong</dc:creator>
  <cp:lastModifiedBy>A315-54</cp:lastModifiedBy>
  <cp:lastPrinted>2021-09-05T07:39:00Z</cp:lastPrinted>
  <dcterms:modified xsi:type="dcterms:W3CDTF">2021-10-31T13:41:36Z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37B6A3F617C7416BBB49F13120F5DC6C</vt:lpwstr>
  </property>
</Properties>
</file>