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rPr>
        <w:t>HƯỚNG DẪN HỌC SINH TỰ HỌC</w:t>
      </w:r>
      <w:r>
        <w:rPr>
          <w:rFonts w:hint="default" w:ascii="Times New Roman" w:hAnsi="Times New Roman" w:cs="Times New Roman"/>
          <w:b/>
          <w:bCs/>
          <w:color w:val="auto"/>
          <w:sz w:val="28"/>
          <w:szCs w:val="28"/>
          <w:lang w:val="en-US"/>
        </w:rPr>
        <w:t xml:space="preserve"> (TUẦN 14)</w:t>
      </w:r>
    </w:p>
    <w:p>
      <w:pPr>
        <w:spacing w:line="360" w:lineRule="auto"/>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MÔN: ĐỊA LÍ 8 -</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rPr>
        <w:t>HKI</w:t>
      </w:r>
    </w:p>
    <w:p>
      <w:pPr>
        <w:spacing w:line="360" w:lineRule="auto"/>
        <w:jc w:val="center"/>
        <w:rPr>
          <w:rFonts w:hint="default" w:ascii="Times New Roman" w:hAnsi="Times New Roman" w:eastAsia="Arial" w:cs="Times New Roman"/>
          <w:i w:val="0"/>
          <w:iCs w:val="0"/>
          <w:caps w:val="0"/>
          <w:color w:val="auto"/>
          <w:spacing w:val="-12"/>
          <w:sz w:val="28"/>
          <w:szCs w:val="28"/>
          <w:lang w:val="en-US"/>
        </w:rPr>
      </w:pPr>
      <w:r>
        <w:rPr>
          <w:rFonts w:hint="default" w:ascii="Times New Roman" w:hAnsi="Times New Roman" w:eastAsia="Arial" w:cs="Times New Roman"/>
          <w:i w:val="0"/>
          <w:iCs w:val="0"/>
          <w:caps w:val="0"/>
          <w:color w:val="auto"/>
          <w:spacing w:val="-12"/>
          <w:sz w:val="28"/>
          <w:szCs w:val="28"/>
          <w:lang w:val="en-US"/>
        </w:rPr>
        <w:t>DÂN CƯ VÀ ĐẶC ĐIỂM XÃ HỘI KHU VỰC NAM Á</w:t>
      </w:r>
    </w:p>
    <w:tbl>
      <w:tblPr>
        <w:tblStyle w:val="9"/>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NỘI DUNG</w:t>
            </w:r>
          </w:p>
        </w:tc>
        <w:tc>
          <w:tcPr>
            <w:tcW w:w="8528" w:type="dxa"/>
            <w:vAlign w:val="center"/>
          </w:tcPr>
          <w:p>
            <w:pPr>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both"/>
              <w:rPr>
                <w:rFonts w:hint="default" w:ascii="Times New Roman" w:hAnsi="Times New Roman" w:cs="Times New Roman"/>
                <w:b/>
                <w:bCs/>
                <w:i/>
                <w:color w:val="auto"/>
                <w:sz w:val="28"/>
                <w:szCs w:val="28"/>
              </w:rPr>
            </w:pPr>
            <w:r>
              <w:rPr>
                <w:rFonts w:hint="default" w:ascii="Times New Roman" w:hAnsi="Times New Roman" w:cs="Times New Roman"/>
                <w:bCs/>
                <w:i/>
                <w:color w:val="auto"/>
                <w:sz w:val="28"/>
                <w:szCs w:val="28"/>
              </w:rPr>
              <w:t xml:space="preserve">Hoạt động 1: Đọc thông tin sgk bài </w:t>
            </w:r>
            <w:r>
              <w:rPr>
                <w:rFonts w:hint="default" w:ascii="Times New Roman" w:hAnsi="Times New Roman" w:cs="Times New Roman"/>
                <w:bCs/>
                <w:i/>
                <w:color w:val="auto"/>
                <w:sz w:val="28"/>
                <w:szCs w:val="28"/>
                <w:lang w:val="en-US"/>
              </w:rPr>
              <w:t>11 phần 1</w:t>
            </w:r>
            <w:r>
              <w:rPr>
                <w:rFonts w:hint="default" w:ascii="Times New Roman" w:hAnsi="Times New Roman" w:cs="Times New Roman"/>
                <w:bCs/>
                <w:i/>
                <w:color w:val="auto"/>
                <w:sz w:val="28"/>
                <w:szCs w:val="28"/>
              </w:rPr>
              <w:t xml:space="preserve"> và thực hiện các yêu cầu</w:t>
            </w:r>
            <w:r>
              <w:rPr>
                <w:rFonts w:hint="default" w:ascii="Times New Roman" w:hAnsi="Times New Roman" w:cs="Times New Roman"/>
                <w:b/>
                <w:bCs/>
                <w:i/>
                <w:color w:val="auto"/>
                <w:sz w:val="28"/>
                <w:szCs w:val="28"/>
              </w:rPr>
              <w:t>.</w:t>
            </w: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r>
              <w:rPr>
                <w:rFonts w:hint="default" w:ascii="Times New Roman" w:hAnsi="Times New Roman" w:cs="Times New Roman"/>
                <w:bCs/>
                <w:i/>
                <w:color w:val="auto"/>
                <w:sz w:val="28"/>
                <w:szCs w:val="28"/>
              </w:rPr>
              <w:t xml:space="preserve">Hoạt động </w:t>
            </w:r>
            <w:r>
              <w:rPr>
                <w:rFonts w:hint="default" w:ascii="Times New Roman" w:hAnsi="Times New Roman" w:cs="Times New Roman"/>
                <w:bCs/>
                <w:i/>
                <w:color w:val="auto"/>
                <w:sz w:val="28"/>
                <w:szCs w:val="28"/>
                <w:lang w:val="en-US"/>
              </w:rPr>
              <w:t>2</w:t>
            </w:r>
            <w:r>
              <w:rPr>
                <w:rFonts w:hint="default" w:ascii="Times New Roman" w:hAnsi="Times New Roman" w:cs="Times New Roman"/>
                <w:bCs/>
                <w:i/>
                <w:color w:val="auto"/>
                <w:sz w:val="28"/>
                <w:szCs w:val="28"/>
              </w:rPr>
              <w:t xml:space="preserve">: Đọc thông tin sgk bài </w:t>
            </w:r>
            <w:r>
              <w:rPr>
                <w:rFonts w:hint="default" w:ascii="Times New Roman" w:hAnsi="Times New Roman" w:cs="Times New Roman"/>
                <w:bCs/>
                <w:i/>
                <w:color w:val="auto"/>
                <w:sz w:val="28"/>
                <w:szCs w:val="28"/>
                <w:lang w:val="en-US"/>
              </w:rPr>
              <w:t xml:space="preserve">11 phần 2 </w:t>
            </w:r>
            <w:r>
              <w:rPr>
                <w:rFonts w:hint="default" w:ascii="Times New Roman" w:hAnsi="Times New Roman" w:cs="Times New Roman"/>
                <w:bCs/>
                <w:i/>
                <w:color w:val="auto"/>
                <w:sz w:val="28"/>
                <w:szCs w:val="28"/>
              </w:rPr>
              <w:t xml:space="preserve"> và thực hiện các yêu cầu</w:t>
            </w:r>
            <w:r>
              <w:rPr>
                <w:rFonts w:hint="default" w:ascii="Times New Roman" w:hAnsi="Times New Roman" w:cs="Times New Roman"/>
                <w:b/>
                <w:bCs/>
                <w:i/>
                <w:color w:val="auto"/>
                <w:sz w:val="28"/>
                <w:szCs w:val="28"/>
              </w:rPr>
              <w:t>.</w:t>
            </w:r>
          </w:p>
        </w:tc>
        <w:tc>
          <w:tcPr>
            <w:tcW w:w="8528" w:type="dxa"/>
          </w:tcPr>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1 DÂN CƯ</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rPr>
            </w:pPr>
            <w:r>
              <w:rPr>
                <w:rFonts w:hint="default" w:ascii="Times New Roman" w:hAnsi="Times New Roman" w:eastAsia="Arial" w:cs="Times New Roman"/>
                <w:i/>
                <w:iCs/>
                <w:caps w:val="0"/>
                <w:color w:val="auto"/>
                <w:spacing w:val="0"/>
                <w:sz w:val="28"/>
                <w:szCs w:val="28"/>
                <w:shd w:val="clear" w:fill="FFFFFF"/>
                <w:lang w:val="en-US"/>
              </w:rPr>
              <w:t>Q</w:t>
            </w:r>
            <w:r>
              <w:rPr>
                <w:rFonts w:hint="default" w:ascii="Times New Roman" w:hAnsi="Times New Roman" w:eastAsia="Arial" w:cs="Times New Roman"/>
                <w:i/>
                <w:iCs/>
                <w:caps w:val="0"/>
                <w:color w:val="auto"/>
                <w:spacing w:val="0"/>
                <w:sz w:val="28"/>
                <w:szCs w:val="28"/>
                <w:shd w:val="clear" w:fill="FFFFFF"/>
              </w:rPr>
              <w:t>uan sát hình 11.1, em có nhận xét gì về sự phân bố dân cư của Nam Á?</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iCs/>
                <w:caps w:val="0"/>
                <w:color w:val="auto"/>
                <w:spacing w:val="0"/>
                <w:sz w:val="28"/>
                <w:szCs w:val="28"/>
                <w:shd w:val="clear" w:fill="FFFFFF"/>
                <w:lang w:val="en-US"/>
              </w:rPr>
              <w:t>Gợi ý trả lời:</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eastAsia="Arial" w:cs="Times New Roman"/>
                <w:i w:val="0"/>
                <w:iCs w:val="0"/>
                <w:caps w:val="0"/>
                <w:color w:val="auto"/>
                <w:spacing w:val="0"/>
                <w:sz w:val="28"/>
                <w:szCs w:val="28"/>
                <w:shd w:val="clear" w:fill="FFFFFF"/>
              </w:rPr>
              <w:t>Sự phân bố dân cư của Nam Á không đều, dân cư tập trung đông ở các vùng đồng bằng và các khu vực có lượng mưa lớn như: đồng bằng sông Hằng, dải đồng bằng ven biển chân dãy Gát Tây và Gát Đông, khu vực sườn nam Hi-ma-lay-a.</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rPr>
            </w:pPr>
            <w:r>
              <w:rPr>
                <w:rFonts w:hint="default" w:ascii="Times New Roman" w:hAnsi="Times New Roman" w:eastAsia="Arial" w:cs="Times New Roman"/>
                <w:i/>
                <w:iCs/>
                <w:caps w:val="0"/>
                <w:color w:val="auto"/>
                <w:spacing w:val="0"/>
                <w:sz w:val="28"/>
                <w:szCs w:val="28"/>
                <w:shd w:val="clear" w:fill="FFFFFF"/>
              </w:rPr>
              <w:t>Dựa vào bảng 11.1, em hãy kể tên hai khu vực đông dân nhất châu Á. Trong hai khu vực đó, khu vực nào có mật độ dân số cao hơn?</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iCs/>
                <w:caps w:val="0"/>
                <w:color w:val="auto"/>
                <w:spacing w:val="0"/>
                <w:sz w:val="28"/>
                <w:szCs w:val="28"/>
                <w:shd w:val="clear" w:fill="FFFFFF"/>
                <w:lang w:val="en-US"/>
              </w:rPr>
              <w:t>Gợi ý trả lời: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bdr w:val="none" w:color="auto" w:sz="0" w:space="0"/>
              </w:rPr>
              <w:t>- Hai khu vực đông dân nhất châu Á là Đông Á và Nam 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bdr w:val="none" w:color="auto" w:sz="0" w:space="0"/>
              </w:rPr>
              <w:t>- Trong hai khu vực đó, khu vực Nam Á có mật độ dân số cao hơn.</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iCs/>
                <w:caps w:val="0"/>
                <w:color w:val="auto"/>
                <w:spacing w:val="0"/>
                <w:sz w:val="28"/>
                <w:szCs w:val="28"/>
                <w:shd w:val="clear" w:fill="FFFFFF"/>
                <w:lang w:val="en-US"/>
              </w:rPr>
              <w:t>Dân cư Nam Á chủ yếu theo tôn giáo nào?</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iCs/>
                <w:caps w:val="0"/>
                <w:color w:val="auto"/>
                <w:spacing w:val="0"/>
                <w:sz w:val="28"/>
                <w:szCs w:val="28"/>
                <w:shd w:val="clear" w:fill="FFFFFF"/>
                <w:lang w:val="en-US"/>
              </w:rPr>
              <w:t>Gợi ý trả lời:</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cs="Times New Roman"/>
                <w:b/>
                <w:bCs/>
                <w:color w:val="auto"/>
                <w:sz w:val="28"/>
                <w:szCs w:val="28"/>
                <w:lang w:val="en-US"/>
              </w:rPr>
            </w:pPr>
            <w:r>
              <w:rPr>
                <w:rFonts w:hint="default" w:ascii="Times New Roman" w:hAnsi="Times New Roman" w:cs="Times New Roman"/>
                <w:color w:val="auto"/>
                <w:sz w:val="28"/>
                <w:szCs w:val="28"/>
              </w:rPr>
              <w:t xml:space="preserve"> Ấn Độ giáo và Hồi giáo</w:t>
            </w:r>
          </w:p>
          <w:p>
            <w:pPr>
              <w:jc w:val="both"/>
              <w:rPr>
                <w:rFonts w:hint="default" w:ascii="Times New Roman" w:hAnsi="Times New Roman" w:cs="Times New Roman"/>
                <w:b/>
                <w:bCs/>
                <w:color w:val="auto"/>
                <w:sz w:val="28"/>
                <w:szCs w:val="28"/>
                <w:lang w:val="en-US"/>
              </w:rPr>
            </w:pPr>
            <w:r>
              <w:rPr>
                <w:rFonts w:hint="default" w:ascii="Times New Roman" w:hAnsi="Times New Roman" w:cs="Times New Roman"/>
                <w:color w:val="auto"/>
                <w:sz w:val="28"/>
                <w:szCs w:val="28"/>
                <w:lang w:val="pt-BR"/>
              </w:rPr>
              <w:t xml:space="preserve"> </w:t>
            </w:r>
            <w:r>
              <w:rPr>
                <w:rFonts w:hint="default" w:ascii="Times New Roman" w:hAnsi="Times New Roman" w:cs="Times New Roman"/>
                <w:b/>
                <w:bCs/>
                <w:color w:val="auto"/>
                <w:sz w:val="28"/>
                <w:szCs w:val="28"/>
                <w:lang w:val="en-US"/>
              </w:rPr>
              <w:t xml:space="preserve">PHẦN GHI BÀI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Dân số đứng thứ 2 châu Á (năm 2001: 1356 triệu người), mật độ dân số cao nhất với khoảng 302 người/km</w:t>
            </w:r>
            <w:r>
              <w:rPr>
                <w:rFonts w:hint="default" w:ascii="Times New Roman" w:hAnsi="Times New Roman" w:cs="Times New Roman"/>
                <w:i w:val="0"/>
                <w:iCs w:val="0"/>
                <w:caps w:val="0"/>
                <w:color w:val="auto"/>
                <w:spacing w:val="0"/>
                <w:sz w:val="28"/>
                <w:szCs w:val="28"/>
                <w:bdr w:val="none" w:color="auto" w:sz="0" w:space="0"/>
                <w:shd w:val="clear" w:fill="FFFFFF"/>
                <w:vertAlign w:val="superscript"/>
              </w:rPr>
              <w:t>2</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Dân cư phân bố không đồng đều:</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Tập trung đông đúc ở sườn phía nam dãy Hi-ma-lay-a, đồng bằng Ấn - Hằng, dải đồng bằng ven biển dãy Gát Tây và Gát Đông.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Thưa thớt ở sơn nguyên Đê-can, Tây Bắc Ấn Độ và Pa-ki-xtan, sườn phía bắc dãy Hi-ma-lay-a.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Dân cư chủ yếu theo Ấn Độ giáo và Hồi giáo.</w:t>
            </w:r>
          </w:p>
          <w:p>
            <w:pPr>
              <w:jc w:val="both"/>
              <w:rPr>
                <w:rFonts w:hint="default" w:ascii="Times New Roman" w:hAnsi="Times New Roman" w:cs="Times New Roman"/>
                <w:b/>
                <w:bCs/>
                <w:color w:val="auto"/>
                <w:sz w:val="28"/>
                <w:szCs w:val="28"/>
                <w:lang w:val="en-US"/>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 </w:t>
            </w:r>
          </w:p>
          <w:p>
            <w:pPr>
              <w:numPr>
                <w:ilvl w:val="0"/>
                <w:numId w:val="1"/>
              </w:numPr>
              <w:jc w:val="both"/>
              <w:rPr>
                <w:rFonts w:hint="default" w:ascii="Times New Roman" w:hAnsi="Times New Roman" w:cs="Times New Roman"/>
                <w:color w:val="auto"/>
                <w:sz w:val="28"/>
                <w:szCs w:val="28"/>
                <w:lang w:val="pt-BR"/>
              </w:rPr>
            </w:pPr>
            <w:r>
              <w:rPr>
                <w:rFonts w:hint="default" w:ascii="Times New Roman" w:hAnsi="Times New Roman" w:cs="Times New Roman"/>
                <w:b/>
                <w:bCs/>
                <w:color w:val="auto"/>
                <w:sz w:val="28"/>
                <w:szCs w:val="28"/>
                <w:lang w:val="en-US"/>
              </w:rPr>
              <w:t xml:space="preserve">ĐẶC ĐIỂM KINH TẾ XÃ HỘI </w:t>
            </w:r>
          </w:p>
          <w:p>
            <w:pPr>
              <w:numPr>
                <w:numId w:val="0"/>
              </w:numPr>
              <w:jc w:val="both"/>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eastAsia="Arial" w:cs="Times New Roman"/>
                <w:i w:val="0"/>
                <w:iCs w:val="0"/>
                <w:caps w:val="0"/>
                <w:color w:val="auto"/>
                <w:spacing w:val="0"/>
                <w:sz w:val="28"/>
                <w:szCs w:val="28"/>
                <w:shd w:val="clear" w:fill="FFFFFF"/>
              </w:rPr>
              <w:t>Cho biết tình hình chính trị khu vực Nam Á có những đặc điểm gì nổi bật? Điều đó ảnh hưởng gì tới sự phát triển kinh tế - xã hội của các nước Nam Á?</w:t>
            </w:r>
          </w:p>
          <w:p>
            <w:pPr>
              <w:numPr>
                <w:numId w:val="0"/>
              </w:numPr>
              <w:jc w:val="both"/>
              <w:rPr>
                <w:rFonts w:hint="default" w:ascii="Times New Roman" w:hAnsi="Times New Roman" w:eastAsia="Arial" w:cs="Times New Roman"/>
                <w:i w:val="0"/>
                <w:iCs w:val="0"/>
                <w:caps w:val="0"/>
                <w:color w:val="auto"/>
                <w:spacing w:val="0"/>
                <w:sz w:val="28"/>
                <w:szCs w:val="28"/>
                <w:shd w:val="clear" w:fill="FFFFFF"/>
                <w:lang w:val="pt-BR"/>
              </w:rPr>
            </w:pPr>
          </w:p>
          <w:p>
            <w:pPr>
              <w:numPr>
                <w:numId w:val="0"/>
              </w:numPr>
              <w:jc w:val="both"/>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eastAsia="Arial" w:cs="Times New Roman"/>
                <w:i w:val="0"/>
                <w:iCs w:val="0"/>
                <w:caps w:val="0"/>
                <w:color w:val="auto"/>
                <w:spacing w:val="0"/>
                <w:sz w:val="28"/>
                <w:szCs w:val="28"/>
                <w:shd w:val="clear" w:fill="FFFFFF"/>
              </w:rPr>
              <w:t>Quan sát Hình 11.3 và 11.4 em có nhận xét gì về hoạt động KT ở các nước Nam Á( chủ yếu là ngành gì, công cụ sản xuất ra sao? )</w:t>
            </w:r>
          </w:p>
          <w:p>
            <w:pPr>
              <w:numPr>
                <w:numId w:val="0"/>
              </w:numPr>
              <w:jc w:val="both"/>
              <w:rPr>
                <w:rFonts w:hint="default" w:ascii="Times New Roman" w:hAnsi="Times New Roman" w:eastAsia="Arial" w:cs="Times New Roman"/>
                <w:i w:val="0"/>
                <w:iCs w:val="0"/>
                <w:caps w:val="0"/>
                <w:color w:val="auto"/>
                <w:spacing w:val="0"/>
                <w:sz w:val="28"/>
                <w:szCs w:val="28"/>
                <w:shd w:val="clear" w:fill="FFFFFF"/>
                <w:lang w:val="pt-BR"/>
              </w:rPr>
            </w:pPr>
            <w:r>
              <w:rPr>
                <w:rFonts w:hint="default" w:ascii="Times New Roman" w:hAnsi="Times New Roman" w:eastAsia="Arial" w:cs="Times New Roman"/>
                <w:i w:val="0"/>
                <w:iCs w:val="0"/>
                <w:caps w:val="0"/>
                <w:color w:val="auto"/>
                <w:spacing w:val="0"/>
                <w:sz w:val="28"/>
                <w:szCs w:val="28"/>
                <w:shd w:val="clear" w:fill="FFFFFF"/>
              </w:rPr>
              <w:t>Qua bảng 11.2 hãy nhận xét về sự chuyển dịch cơ cấu kinh tế của Ấn Độ? Sự chuyển dịch đó phản ánh xu thế phát triển kinh tế như thế nào?</w:t>
            </w:r>
          </w:p>
          <w:p>
            <w:pPr>
              <w:jc w:val="both"/>
              <w:rPr>
                <w:rFonts w:hint="default" w:ascii="Times New Roman" w:hAnsi="Times New Roman" w:cs="Times New Roman"/>
                <w:color w:val="auto"/>
                <w:sz w:val="28"/>
                <w:szCs w:val="28"/>
                <w:lang w:val="pt-BR"/>
              </w:rPr>
            </w:pPr>
            <w:r>
              <w:rPr>
                <w:rFonts w:hint="default" w:ascii="Times New Roman" w:hAnsi="Times New Roman" w:cs="Times New Roman"/>
                <w:b/>
                <w:bCs/>
                <w:color w:val="auto"/>
                <w:sz w:val="28"/>
                <w:szCs w:val="28"/>
                <w:lang w:val="en-US"/>
              </w:rPr>
              <w:t xml:space="preserve">PHẦN GHI BÀI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i w:val="0"/>
                <w:iCs w:val="0"/>
                <w:caps w:val="0"/>
                <w:color w:val="auto"/>
                <w:spacing w:val="0"/>
                <w:sz w:val="28"/>
                <w:szCs w:val="28"/>
                <w:bdr w:val="none" w:color="auto" w:sz="0" w:space="0"/>
                <w:shd w:val="clear" w:fill="FFFFFF"/>
              </w:rPr>
              <w:t>- Trước đây, Nam Á là thuộc địa của đế quốc Anh trong gần 200 năm, cung cấp nguyên liệu cho đến quốc, năm 1947 giành được độc lập.</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Tình hình chính trị, xã hội không ổn định, nhiều xung đột giữa các tôn giáo và dân tộc.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Các nước Nam Á có nền kinh tế đang phát triển.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Ấn Độ là nước có nền kinh tế phát triển nhất.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Xây dựng nền công nghiệp hiện đại, phát triển mạnh các ngành công nghệ cao, tinh vi, chính xác như công nghệ phần mềm, điện tử, máy tính…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Hai trung tâm công nghiệp quan trọng nhất là Côn-ca-ta và Mum-bai.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Là nước công nghiệp top 10 thế giới.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Thực hiện cuộc cách mạng xanh và cách mạng trắng trong nông nghiệp góp phần giải quyết được tình trạng thiếu lương thực thực phẩm.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Dịch vụ cũng đang phát triển.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both"/>
              <w:rPr>
                <w:rFonts w:hint="default" w:ascii="Times New Roman" w:hAnsi="Times New Roman" w:cs="Times New Roman"/>
                <w:bCs/>
                <w:i/>
                <w:sz w:val="28"/>
                <w:szCs w:val="28"/>
              </w:rPr>
            </w:pPr>
            <w:r>
              <w:rPr>
                <w:rFonts w:hint="default" w:ascii="Times New Roman" w:hAnsi="Times New Roman" w:cs="Times New Roman"/>
                <w:bCs/>
                <w:i/>
                <w:sz w:val="28"/>
                <w:szCs w:val="28"/>
              </w:rPr>
              <w:t>Hoạt động 2: Kiểm tra, đánh giá quá trình tự học.</w:t>
            </w:r>
          </w:p>
        </w:tc>
        <w:tc>
          <w:tcPr>
            <w:tcW w:w="8528" w:type="dxa"/>
          </w:tcPr>
          <w:p>
            <w:pPr>
              <w:spacing w:line="276" w:lineRule="auto"/>
              <w:jc w:val="both"/>
              <w:rPr>
                <w:rFonts w:hint="default" w:ascii="Times New Roman" w:hAnsi="Times New Roman" w:cs="Times New Roman"/>
                <w:sz w:val="28"/>
                <w:szCs w:val="28"/>
                <w:lang w:val="en-US"/>
              </w:rPr>
            </w:pPr>
          </w:p>
          <w:p>
            <w:pPr>
              <w:spacing w:line="276" w:lineRule="auto"/>
              <w:jc w:val="both"/>
              <w:rPr>
                <w:rFonts w:hint="default" w:ascii="Times New Roman" w:hAnsi="Times New Roman" w:cs="Times New Roman"/>
                <w:i/>
                <w:sz w:val="28"/>
                <w:szCs w:val="28"/>
                <w:lang w:val="pt-BR"/>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right="42"/>
        <w:jc w:val="both"/>
        <w:rPr>
          <w:rFonts w:hint="default" w:ascii="Times New Roman" w:hAnsi="Times New Roman" w:eastAsia="Arial" w:cs="Times New Roman"/>
          <w:b w:val="0"/>
          <w:bCs w:val="0"/>
          <w:i w:val="0"/>
          <w:iCs w:val="0"/>
          <w:caps w:val="0"/>
          <w:color w:val="000000"/>
          <w:spacing w:val="0"/>
          <w:sz w:val="28"/>
          <w:szCs w:val="28"/>
        </w:rPr>
      </w:pPr>
    </w:p>
    <w:p>
      <w:pPr>
        <w:rPr>
          <w:rFonts w:ascii="Times New Roman" w:hAnsi="Times New Roman" w:cs="Times New Roman"/>
          <w:lang w:val="pt-BR"/>
        </w:rPr>
      </w:pPr>
      <w:bookmarkStart w:id="0" w:name="_GoBack"/>
      <w:bookmarkEnd w:id="0"/>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2900"/>
    <w:multiLevelType w:val="singleLevel"/>
    <w:tmpl w:val="977729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47C9"/>
    <w:rsid w:val="00012222"/>
    <w:rsid w:val="00014AE2"/>
    <w:rsid w:val="00017A66"/>
    <w:rsid w:val="00051491"/>
    <w:rsid w:val="00065494"/>
    <w:rsid w:val="000771F0"/>
    <w:rsid w:val="00081113"/>
    <w:rsid w:val="00090776"/>
    <w:rsid w:val="00092BEA"/>
    <w:rsid w:val="000C19CD"/>
    <w:rsid w:val="000C7A5E"/>
    <w:rsid w:val="000F3F6E"/>
    <w:rsid w:val="00137C0B"/>
    <w:rsid w:val="00196379"/>
    <w:rsid w:val="001A3A1E"/>
    <w:rsid w:val="001A544E"/>
    <w:rsid w:val="001B2F33"/>
    <w:rsid w:val="001B3FD0"/>
    <w:rsid w:val="001D7CA3"/>
    <w:rsid w:val="001E3349"/>
    <w:rsid w:val="001E3DA7"/>
    <w:rsid w:val="00226E00"/>
    <w:rsid w:val="00250016"/>
    <w:rsid w:val="00250D31"/>
    <w:rsid w:val="0025559E"/>
    <w:rsid w:val="0026131A"/>
    <w:rsid w:val="00262188"/>
    <w:rsid w:val="0026788B"/>
    <w:rsid w:val="002C0D80"/>
    <w:rsid w:val="002C3450"/>
    <w:rsid w:val="002C7167"/>
    <w:rsid w:val="00332BCB"/>
    <w:rsid w:val="00347191"/>
    <w:rsid w:val="00352182"/>
    <w:rsid w:val="00367B93"/>
    <w:rsid w:val="00384494"/>
    <w:rsid w:val="00384BBB"/>
    <w:rsid w:val="003A46CF"/>
    <w:rsid w:val="003C0E3F"/>
    <w:rsid w:val="003C4CDF"/>
    <w:rsid w:val="003F3E48"/>
    <w:rsid w:val="003F7260"/>
    <w:rsid w:val="00436B6F"/>
    <w:rsid w:val="00450CE5"/>
    <w:rsid w:val="004603C3"/>
    <w:rsid w:val="00467D75"/>
    <w:rsid w:val="004A57D8"/>
    <w:rsid w:val="004A7F8F"/>
    <w:rsid w:val="004E1B91"/>
    <w:rsid w:val="004E1D66"/>
    <w:rsid w:val="004F292D"/>
    <w:rsid w:val="004F455E"/>
    <w:rsid w:val="004F5EFE"/>
    <w:rsid w:val="00523444"/>
    <w:rsid w:val="00571A88"/>
    <w:rsid w:val="005767DF"/>
    <w:rsid w:val="00596446"/>
    <w:rsid w:val="005D2D01"/>
    <w:rsid w:val="005E70D3"/>
    <w:rsid w:val="005F04AF"/>
    <w:rsid w:val="00612008"/>
    <w:rsid w:val="00613525"/>
    <w:rsid w:val="00627FC9"/>
    <w:rsid w:val="00630A3C"/>
    <w:rsid w:val="006433C2"/>
    <w:rsid w:val="006615E3"/>
    <w:rsid w:val="00674620"/>
    <w:rsid w:val="00686BEA"/>
    <w:rsid w:val="0069313A"/>
    <w:rsid w:val="006C416D"/>
    <w:rsid w:val="006C5467"/>
    <w:rsid w:val="006C620E"/>
    <w:rsid w:val="006D0773"/>
    <w:rsid w:val="006D20E2"/>
    <w:rsid w:val="006E7B3C"/>
    <w:rsid w:val="007058C4"/>
    <w:rsid w:val="0075651C"/>
    <w:rsid w:val="00777378"/>
    <w:rsid w:val="007C37E3"/>
    <w:rsid w:val="007E72EA"/>
    <w:rsid w:val="00853F41"/>
    <w:rsid w:val="00861A31"/>
    <w:rsid w:val="00862D28"/>
    <w:rsid w:val="008A7E17"/>
    <w:rsid w:val="008D0403"/>
    <w:rsid w:val="008D611B"/>
    <w:rsid w:val="008E1252"/>
    <w:rsid w:val="00924E40"/>
    <w:rsid w:val="00952E85"/>
    <w:rsid w:val="00964990"/>
    <w:rsid w:val="0098532C"/>
    <w:rsid w:val="00996174"/>
    <w:rsid w:val="009C2802"/>
    <w:rsid w:val="009C462C"/>
    <w:rsid w:val="009C6FA1"/>
    <w:rsid w:val="009E0A87"/>
    <w:rsid w:val="009F2D5D"/>
    <w:rsid w:val="00A07D0F"/>
    <w:rsid w:val="00A434D8"/>
    <w:rsid w:val="00A574E4"/>
    <w:rsid w:val="00AA2B6F"/>
    <w:rsid w:val="00B37B3C"/>
    <w:rsid w:val="00B57C04"/>
    <w:rsid w:val="00B6042D"/>
    <w:rsid w:val="00B82FFC"/>
    <w:rsid w:val="00B833DB"/>
    <w:rsid w:val="00B942AD"/>
    <w:rsid w:val="00BA4492"/>
    <w:rsid w:val="00BB11F9"/>
    <w:rsid w:val="00BC1B1D"/>
    <w:rsid w:val="00BD6458"/>
    <w:rsid w:val="00C06CA2"/>
    <w:rsid w:val="00C81C87"/>
    <w:rsid w:val="00C87328"/>
    <w:rsid w:val="00CB3445"/>
    <w:rsid w:val="00CB6F87"/>
    <w:rsid w:val="00CC4F1D"/>
    <w:rsid w:val="00CC6B90"/>
    <w:rsid w:val="00CD03CE"/>
    <w:rsid w:val="00CD0747"/>
    <w:rsid w:val="00D0704B"/>
    <w:rsid w:val="00D1032E"/>
    <w:rsid w:val="00D47CD8"/>
    <w:rsid w:val="00D836BC"/>
    <w:rsid w:val="00D85290"/>
    <w:rsid w:val="00D9330F"/>
    <w:rsid w:val="00D94757"/>
    <w:rsid w:val="00DB64D5"/>
    <w:rsid w:val="00DC5855"/>
    <w:rsid w:val="00E01A8A"/>
    <w:rsid w:val="00E06270"/>
    <w:rsid w:val="00E171E1"/>
    <w:rsid w:val="00E50249"/>
    <w:rsid w:val="00E51820"/>
    <w:rsid w:val="00E614FD"/>
    <w:rsid w:val="00E72044"/>
    <w:rsid w:val="00E83E32"/>
    <w:rsid w:val="00EC0E89"/>
    <w:rsid w:val="00EC7A54"/>
    <w:rsid w:val="00ED1DE4"/>
    <w:rsid w:val="00EF4DFE"/>
    <w:rsid w:val="00F223F1"/>
    <w:rsid w:val="00F22F51"/>
    <w:rsid w:val="00F33514"/>
    <w:rsid w:val="00F33647"/>
    <w:rsid w:val="00F3404A"/>
    <w:rsid w:val="00F606C9"/>
    <w:rsid w:val="00F63DC2"/>
    <w:rsid w:val="00F734E1"/>
    <w:rsid w:val="00F74CDA"/>
    <w:rsid w:val="00F85563"/>
    <w:rsid w:val="00F95F65"/>
    <w:rsid w:val="00F96182"/>
    <w:rsid w:val="00F97749"/>
    <w:rsid w:val="00FE2FF3"/>
    <w:rsid w:val="00FE4D28"/>
    <w:rsid w:val="04851613"/>
    <w:rsid w:val="0CB02D5D"/>
    <w:rsid w:val="21E24F28"/>
    <w:rsid w:val="248C521B"/>
    <w:rsid w:val="318143A8"/>
    <w:rsid w:val="31A9757B"/>
    <w:rsid w:val="410F3387"/>
    <w:rsid w:val="47293CD0"/>
    <w:rsid w:val="4756377F"/>
    <w:rsid w:val="49916193"/>
    <w:rsid w:val="53103081"/>
    <w:rsid w:val="626F45C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1"/>
    <w:semiHidden/>
    <w:unhideWhenUsed/>
    <w:qFormat/>
    <w:uiPriority w:val="99"/>
    <w:rPr>
      <w:rFonts w:ascii="Tahoma" w:hAnsi="Tahoma" w:cs="Tahoma"/>
      <w:sz w:val="16"/>
      <w:szCs w:val="16"/>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22"/>
    <w:rPr>
      <w:b/>
      <w:bCs/>
    </w:rPr>
  </w:style>
  <w:style w:type="table" w:styleId="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Balloon Text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2</Pages>
  <Words>439</Words>
  <Characters>2506</Characters>
  <Lines>20</Lines>
  <Paragraphs>5</Paragraphs>
  <TotalTime>6</TotalTime>
  <ScaleCrop>false</ScaleCrop>
  <LinksUpToDate>false</LinksUpToDate>
  <CharactersWithSpaces>2940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2021-09-03T13:43:00Z</dcterms:created>
  <dc:creator>ha doanhong</dc:creator>
  <cp:lastModifiedBy>A315-54</cp:lastModifiedBy>
  <cp:lastPrinted>2021-09-05T07:39:00Z</cp:lastPrinted>
  <dcterms:modified xsi:type="dcterms:W3CDTF">2021-12-05T14:42:35Z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CAF83EBF2E0143BF89F6AAEDE5BB6470</vt:lpwstr>
  </property>
</Properties>
</file>