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1F" w:rsidRDefault="00A5044D">
      <w:pPr>
        <w:rPr>
          <w:rFonts w:ascii="Times New Roman" w:hAnsi="Times New Roman" w:cs="Times New Roman"/>
          <w:b/>
          <w:sz w:val="34"/>
          <w:szCs w:val="34"/>
        </w:rPr>
      </w:pPr>
      <w:r w:rsidRPr="00A5044D">
        <w:rPr>
          <w:rFonts w:ascii="Times New Roman" w:hAnsi="Times New Roman" w:cs="Times New Roman"/>
          <w:b/>
          <w:sz w:val="34"/>
          <w:szCs w:val="34"/>
        </w:rPr>
        <w:t>NỘI DUNG ÔN TẬ</w:t>
      </w:r>
      <w:r w:rsidR="00981326">
        <w:rPr>
          <w:rFonts w:ascii="Times New Roman" w:hAnsi="Times New Roman" w:cs="Times New Roman"/>
          <w:b/>
          <w:sz w:val="34"/>
          <w:szCs w:val="34"/>
        </w:rPr>
        <w:t>P KT LẠI</w:t>
      </w:r>
      <w:r w:rsidRPr="00A5044D">
        <w:rPr>
          <w:rFonts w:ascii="Times New Roman" w:hAnsi="Times New Roman" w:cs="Times New Roman"/>
          <w:b/>
          <w:sz w:val="34"/>
          <w:szCs w:val="34"/>
        </w:rPr>
        <w:t xml:space="preserve"> MÔN CÔNG NGHỆ NH 21-22</w:t>
      </w:r>
    </w:p>
    <w:p w:rsidR="00A5044D" w:rsidRPr="00395E7F" w:rsidRDefault="00A504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1: 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605AA" w:rsidRDefault="009605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605AA" w:rsidRDefault="009605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605AA" w:rsidRDefault="009605A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</w:t>
      </w:r>
      <w:r w:rsidR="003216B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giày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6B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216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216B7" w:rsidRDefault="003216B7" w:rsidP="00321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16B7" w:rsidRPr="003216B7" w:rsidRDefault="003216B7" w:rsidP="00321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gầy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5388F" w:rsidRDefault="00F5388F" w:rsidP="00F53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</w:t>
      </w:r>
      <w:r w:rsidR="00634F4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nhạt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4F4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proofErr w:type="gramEnd"/>
      <w:r w:rsid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nhạt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… ).</w:t>
      </w:r>
    </w:p>
    <w:p w:rsidR="00F5388F" w:rsidRDefault="00F5388F" w:rsidP="00F53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</w:t>
      </w:r>
      <w:r w:rsidR="00634F4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</w:t>
      </w:r>
      <w:r w:rsidR="00634F4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5388F" w:rsidRPr="00F5388F" w:rsidRDefault="00F5388F" w:rsidP="00F53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láng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F45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="00634F45">
        <w:rPr>
          <w:rFonts w:ascii="Times New Roman" w:hAnsi="Times New Roman" w:cs="Times New Roman"/>
          <w:sz w:val="28"/>
          <w:szCs w:val="28"/>
        </w:rPr>
        <w:t>.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sẫm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634F45" w:rsidRP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4F4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trơn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mờ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F45">
        <w:rPr>
          <w:rFonts w:ascii="Times New Roman" w:hAnsi="Times New Roman" w:cs="Times New Roman"/>
          <w:sz w:val="28"/>
          <w:szCs w:val="28"/>
        </w:rPr>
        <w:t>đục</w:t>
      </w:r>
      <w:proofErr w:type="spellEnd"/>
      <w:r w:rsidRPr="00634F45">
        <w:rPr>
          <w:rFonts w:ascii="Times New Roman" w:hAnsi="Times New Roman" w:cs="Times New Roman"/>
          <w:sz w:val="28"/>
          <w:szCs w:val="28"/>
        </w:rPr>
        <w:t>.</w:t>
      </w:r>
    </w:p>
    <w:p w:rsidR="00A5044D" w:rsidRDefault="00A504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4F45" w:rsidRPr="00634F45" w:rsidRDefault="00634F45" w:rsidP="00634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044D" w:rsidRPr="00395E7F" w:rsidRDefault="00A5044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95E7F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395E7F">
        <w:rPr>
          <w:rFonts w:ascii="Times New Roman" w:hAnsi="Times New Roman" w:cs="Times New Roman"/>
          <w:sz w:val="28"/>
          <w:szCs w:val="28"/>
          <w:u w:val="single"/>
        </w:rPr>
        <w:t xml:space="preserve"> 3:</w:t>
      </w:r>
    </w:p>
    <w:p w:rsidR="00A5044D" w:rsidRDefault="003351F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34F45" w:rsidRDefault="00634F4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r w:rsidR="00395E7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7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7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7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7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E7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395E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51F9" w:rsidRDefault="003351F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95E7F" w:rsidRDefault="00395E7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r w:rsidR="00221FF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</w:t>
      </w:r>
      <w:r w:rsidR="00221FF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r w:rsidR="00221F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r w:rsidR="00221FF2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981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51F9" w:rsidRDefault="003351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95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 w:rsidR="00442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FF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221FF2">
        <w:rPr>
          <w:rFonts w:ascii="Times New Roman" w:hAnsi="Times New Roman" w:cs="Times New Roman"/>
          <w:sz w:val="28"/>
          <w:szCs w:val="28"/>
        </w:rPr>
        <w:t>:</w:t>
      </w:r>
    </w:p>
    <w:p w:rsidR="009605AA" w:rsidRDefault="009605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442B45" w:rsidTr="00442B45">
        <w:tc>
          <w:tcPr>
            <w:tcW w:w="2898" w:type="dxa"/>
          </w:tcPr>
          <w:p w:rsidR="00442B45" w:rsidRPr="00395E7F" w:rsidRDefault="00442B45" w:rsidP="00395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>phận</w:t>
            </w:r>
            <w:proofErr w:type="spellEnd"/>
          </w:p>
        </w:tc>
        <w:tc>
          <w:tcPr>
            <w:tcW w:w="6678" w:type="dxa"/>
          </w:tcPr>
          <w:p w:rsidR="00442B45" w:rsidRPr="00395E7F" w:rsidRDefault="00442B45" w:rsidP="00395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E7F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</w:p>
        </w:tc>
      </w:tr>
      <w:tr w:rsidR="00442B45" w:rsidTr="00442B45">
        <w:tc>
          <w:tcPr>
            <w:tcW w:w="289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2B45" w:rsidTr="00442B45">
        <w:tc>
          <w:tcPr>
            <w:tcW w:w="289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2B45" w:rsidTr="00442B45">
        <w:tc>
          <w:tcPr>
            <w:tcW w:w="289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442B45" w:rsidRDefault="0096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2B45" w:rsidTr="00442B45">
        <w:tc>
          <w:tcPr>
            <w:tcW w:w="2898" w:type="dxa"/>
          </w:tcPr>
          <w:p w:rsidR="00442B45" w:rsidRDefault="00442B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8" w:type="dxa"/>
          </w:tcPr>
          <w:p w:rsidR="00442B45" w:rsidRDefault="0096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51F9" w:rsidRPr="00A5044D" w:rsidRDefault="003351F9">
      <w:pPr>
        <w:rPr>
          <w:rFonts w:ascii="Times New Roman" w:hAnsi="Times New Roman" w:cs="Times New Roman"/>
          <w:sz w:val="28"/>
          <w:szCs w:val="28"/>
        </w:rPr>
      </w:pPr>
    </w:p>
    <w:sectPr w:rsidR="003351F9" w:rsidRPr="00A5044D" w:rsidSect="00AB4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A33FB"/>
    <w:multiLevelType w:val="hybridMultilevel"/>
    <w:tmpl w:val="42EE09A2"/>
    <w:lvl w:ilvl="0" w:tplc="076AE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44D"/>
    <w:rsid w:val="00221FF2"/>
    <w:rsid w:val="003216B7"/>
    <w:rsid w:val="003351F9"/>
    <w:rsid w:val="00395E7F"/>
    <w:rsid w:val="00442B45"/>
    <w:rsid w:val="00634F45"/>
    <w:rsid w:val="006D2CE4"/>
    <w:rsid w:val="009605AA"/>
    <w:rsid w:val="00981326"/>
    <w:rsid w:val="00A5044D"/>
    <w:rsid w:val="00AB451F"/>
    <w:rsid w:val="00F5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1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2022-06-14T03:40:00Z</dcterms:created>
  <dcterms:modified xsi:type="dcterms:W3CDTF">2022-06-14T03:40:00Z</dcterms:modified>
</cp:coreProperties>
</file>